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2D34C" w14:textId="77777777" w:rsidR="001437F7" w:rsidRPr="005B50DE" w:rsidRDefault="001437F7" w:rsidP="001437F7">
      <w:pPr>
        <w:pStyle w:val="BodyText"/>
        <w:jc w:val="center"/>
        <w:rPr>
          <w:rFonts w:ascii="Trebuchet MS" w:hAnsi="Trebuchet MS" w:cs="Tahoma"/>
          <w:b/>
          <w:bCs/>
          <w:sz w:val="22"/>
          <w:szCs w:val="22"/>
        </w:rPr>
      </w:pPr>
      <w:r w:rsidRPr="005B50DE">
        <w:rPr>
          <w:rFonts w:ascii="Trebuchet MS" w:hAnsi="Trebuchet MS" w:cs="Tahoma"/>
          <w:b/>
          <w:bCs/>
          <w:sz w:val="22"/>
          <w:szCs w:val="22"/>
        </w:rPr>
        <w:t>JOB DESCRIPTION</w:t>
      </w:r>
    </w:p>
    <w:p w14:paraId="672A6659" w14:textId="77777777" w:rsidR="001437F7" w:rsidRPr="005B50DE" w:rsidRDefault="001437F7" w:rsidP="001437F7">
      <w:pPr>
        <w:pStyle w:val="BodyText"/>
        <w:jc w:val="both"/>
        <w:rPr>
          <w:rFonts w:ascii="Trebuchet MS" w:hAnsi="Trebuchet MS" w:cs="Tahoma"/>
          <w:b/>
          <w:bCs/>
          <w:sz w:val="22"/>
          <w:szCs w:val="22"/>
        </w:rPr>
      </w:pPr>
    </w:p>
    <w:tbl>
      <w:tblPr>
        <w:tblW w:w="9322" w:type="dxa"/>
        <w:tblLayout w:type="fixed"/>
        <w:tblLook w:val="0000" w:firstRow="0" w:lastRow="0" w:firstColumn="0" w:lastColumn="0" w:noHBand="0" w:noVBand="0"/>
      </w:tblPr>
      <w:tblGrid>
        <w:gridCol w:w="1728"/>
        <w:gridCol w:w="7594"/>
      </w:tblGrid>
      <w:tr w:rsidR="001437F7" w:rsidRPr="005B50DE" w14:paraId="2FE409A2" w14:textId="77777777" w:rsidTr="0CB9E64D">
        <w:trPr>
          <w:cantSplit/>
        </w:trPr>
        <w:tc>
          <w:tcPr>
            <w:tcW w:w="9322" w:type="dxa"/>
            <w:gridSpan w:val="2"/>
            <w:tcBorders>
              <w:top w:val="single" w:sz="4" w:space="0" w:color="auto"/>
              <w:bottom w:val="single" w:sz="4" w:space="0" w:color="auto"/>
            </w:tcBorders>
          </w:tcPr>
          <w:p w14:paraId="0A37501D" w14:textId="77777777" w:rsidR="001437F7" w:rsidRPr="005B50DE" w:rsidRDefault="001437F7" w:rsidP="009575BD">
            <w:pPr>
              <w:pStyle w:val="BodyText"/>
              <w:jc w:val="both"/>
              <w:rPr>
                <w:rFonts w:ascii="Trebuchet MS" w:hAnsi="Trebuchet MS"/>
                <w:b/>
                <w:sz w:val="22"/>
                <w:szCs w:val="22"/>
              </w:rPr>
            </w:pPr>
          </w:p>
          <w:p w14:paraId="75AB8D5A" w14:textId="56557D31" w:rsidR="001437F7" w:rsidRPr="005B50DE" w:rsidRDefault="001437F7" w:rsidP="009575BD">
            <w:pPr>
              <w:pStyle w:val="BodyText"/>
              <w:jc w:val="both"/>
              <w:rPr>
                <w:rFonts w:ascii="Trebuchet MS" w:hAnsi="Trebuchet MS"/>
                <w:b/>
                <w:bCs/>
                <w:sz w:val="22"/>
                <w:szCs w:val="22"/>
              </w:rPr>
            </w:pPr>
            <w:r w:rsidRPr="005B50DE">
              <w:rPr>
                <w:rFonts w:ascii="Trebuchet MS" w:hAnsi="Trebuchet MS"/>
                <w:b/>
                <w:sz w:val="22"/>
                <w:szCs w:val="22"/>
              </w:rPr>
              <w:t>Job Title</w:t>
            </w:r>
            <w:r w:rsidRPr="005251A1">
              <w:rPr>
                <w:rFonts w:ascii="Trebuchet MS" w:hAnsi="Trebuchet MS"/>
                <w:b/>
                <w:sz w:val="22"/>
                <w:szCs w:val="22"/>
              </w:rPr>
              <w:t xml:space="preserve">:           </w:t>
            </w:r>
            <w:proofErr w:type="spellStart"/>
            <w:r w:rsidR="008F462E" w:rsidRPr="008F462E">
              <w:rPr>
                <w:rFonts w:ascii="Trebuchet MS" w:hAnsi="Trebuchet MS"/>
                <w:b/>
                <w:sz w:val="22"/>
                <w:szCs w:val="22"/>
              </w:rPr>
              <w:t>Programme</w:t>
            </w:r>
            <w:proofErr w:type="spellEnd"/>
            <w:r w:rsidR="008F462E" w:rsidRPr="008F462E">
              <w:rPr>
                <w:rFonts w:ascii="Trebuchet MS" w:hAnsi="Trebuchet MS"/>
                <w:b/>
                <w:sz w:val="22"/>
                <w:szCs w:val="22"/>
              </w:rPr>
              <w:t xml:space="preserve"> Officer (Innovation)</w:t>
            </w:r>
          </w:p>
          <w:p w14:paraId="5512C82E" w14:textId="77777777" w:rsidR="001437F7" w:rsidRPr="005B50DE" w:rsidRDefault="001437F7" w:rsidP="009575BD">
            <w:pPr>
              <w:pStyle w:val="BodyText"/>
              <w:jc w:val="both"/>
              <w:rPr>
                <w:rFonts w:ascii="Trebuchet MS" w:hAnsi="Trebuchet MS"/>
                <w:b/>
                <w:bCs/>
                <w:sz w:val="22"/>
                <w:szCs w:val="22"/>
              </w:rPr>
            </w:pPr>
            <w:r w:rsidRPr="005B50DE">
              <w:rPr>
                <w:rFonts w:ascii="Trebuchet MS" w:hAnsi="Trebuchet MS"/>
                <w:b/>
                <w:bCs/>
                <w:sz w:val="22"/>
                <w:szCs w:val="22"/>
              </w:rPr>
              <w:t xml:space="preserve">                </w:t>
            </w:r>
          </w:p>
          <w:p w14:paraId="4333F3A9" w14:textId="77777777" w:rsidR="001437F7" w:rsidRPr="005B50DE" w:rsidRDefault="001437F7" w:rsidP="009575BD">
            <w:pPr>
              <w:pStyle w:val="BodyText"/>
              <w:jc w:val="both"/>
              <w:rPr>
                <w:rFonts w:ascii="Trebuchet MS" w:hAnsi="Trebuchet MS" w:cs="Tahoma"/>
                <w:b/>
                <w:sz w:val="22"/>
                <w:szCs w:val="22"/>
              </w:rPr>
            </w:pPr>
            <w:r w:rsidRPr="005B50DE">
              <w:rPr>
                <w:rFonts w:ascii="Trebuchet MS" w:hAnsi="Trebuchet MS"/>
                <w:b/>
                <w:sz w:val="22"/>
                <w:szCs w:val="22"/>
              </w:rPr>
              <w:t>Division:             Strate</w:t>
            </w:r>
            <w:r w:rsidR="00E17CAC">
              <w:rPr>
                <w:rFonts w:ascii="Trebuchet MS" w:hAnsi="Trebuchet MS"/>
                <w:b/>
                <w:sz w:val="22"/>
                <w:szCs w:val="22"/>
              </w:rPr>
              <w:t>gy, Portfolio, Partnerships and Digital</w:t>
            </w:r>
          </w:p>
          <w:p w14:paraId="5DAB6C7B" w14:textId="77777777" w:rsidR="001437F7" w:rsidRPr="005B50DE" w:rsidRDefault="001437F7" w:rsidP="009575BD">
            <w:pPr>
              <w:pStyle w:val="BodyText"/>
              <w:jc w:val="both"/>
              <w:rPr>
                <w:rFonts w:ascii="Trebuchet MS" w:hAnsi="Trebuchet MS"/>
                <w:b/>
                <w:sz w:val="22"/>
                <w:szCs w:val="22"/>
              </w:rPr>
            </w:pPr>
          </w:p>
          <w:p w14:paraId="236B45BA" w14:textId="0BD9C081" w:rsidR="001437F7" w:rsidRPr="008F462E" w:rsidRDefault="008F462E" w:rsidP="008F462E">
            <w:pPr>
              <w:pStyle w:val="BodyText"/>
              <w:jc w:val="both"/>
              <w:rPr>
                <w:rFonts w:ascii="Trebuchet MS" w:hAnsi="Trebuchet MS"/>
                <w:b/>
                <w:sz w:val="22"/>
                <w:szCs w:val="22"/>
              </w:rPr>
            </w:pPr>
            <w:r>
              <w:rPr>
                <w:rFonts w:ascii="Trebuchet MS" w:hAnsi="Trebuchet MS"/>
                <w:b/>
                <w:bCs/>
                <w:sz w:val="22"/>
                <w:szCs w:val="22"/>
              </w:rPr>
              <w:t>Grade:                I</w:t>
            </w:r>
          </w:p>
        </w:tc>
      </w:tr>
      <w:tr w:rsidR="001437F7" w:rsidRPr="005B50DE" w14:paraId="6B18E0A7" w14:textId="77777777" w:rsidTr="0CB9E64D">
        <w:tc>
          <w:tcPr>
            <w:tcW w:w="1728" w:type="dxa"/>
            <w:tcBorders>
              <w:top w:val="single" w:sz="4" w:space="0" w:color="auto"/>
              <w:bottom w:val="single" w:sz="4" w:space="0" w:color="auto"/>
            </w:tcBorders>
          </w:tcPr>
          <w:p w14:paraId="02EB378F" w14:textId="77777777" w:rsidR="001437F7" w:rsidRPr="005B50DE" w:rsidRDefault="001437F7" w:rsidP="009575BD">
            <w:pPr>
              <w:pStyle w:val="BodyText"/>
              <w:jc w:val="both"/>
              <w:rPr>
                <w:rFonts w:ascii="Trebuchet MS" w:hAnsi="Trebuchet MS"/>
                <w:b/>
                <w:sz w:val="22"/>
                <w:szCs w:val="22"/>
              </w:rPr>
            </w:pPr>
          </w:p>
          <w:p w14:paraId="4CAB8EF3" w14:textId="77777777" w:rsidR="001437F7" w:rsidRPr="005B50DE" w:rsidRDefault="001437F7" w:rsidP="009575BD">
            <w:pPr>
              <w:pStyle w:val="BodyText"/>
              <w:jc w:val="both"/>
              <w:rPr>
                <w:rFonts w:ascii="Trebuchet MS" w:hAnsi="Trebuchet MS"/>
                <w:b/>
                <w:sz w:val="22"/>
                <w:szCs w:val="22"/>
              </w:rPr>
            </w:pPr>
            <w:r w:rsidRPr="005B50DE">
              <w:rPr>
                <w:rFonts w:ascii="Trebuchet MS" w:hAnsi="Trebuchet MS"/>
                <w:b/>
                <w:sz w:val="22"/>
                <w:szCs w:val="22"/>
              </w:rPr>
              <w:t>Reports To:</w:t>
            </w:r>
          </w:p>
        </w:tc>
        <w:tc>
          <w:tcPr>
            <w:tcW w:w="7594" w:type="dxa"/>
            <w:tcBorders>
              <w:top w:val="single" w:sz="4" w:space="0" w:color="auto"/>
              <w:bottom w:val="single" w:sz="4" w:space="0" w:color="auto"/>
            </w:tcBorders>
          </w:tcPr>
          <w:p w14:paraId="6A05A809" w14:textId="77777777" w:rsidR="001437F7" w:rsidRPr="005B50DE" w:rsidRDefault="001437F7" w:rsidP="009575BD">
            <w:pPr>
              <w:pStyle w:val="BodyText"/>
              <w:ind w:right="84"/>
              <w:jc w:val="both"/>
              <w:rPr>
                <w:rFonts w:ascii="Trebuchet MS" w:hAnsi="Trebuchet MS" w:cs="Tahoma"/>
                <w:sz w:val="22"/>
                <w:szCs w:val="22"/>
              </w:rPr>
            </w:pPr>
          </w:p>
          <w:p w14:paraId="7D3931E4" w14:textId="3D193552" w:rsidR="001437F7" w:rsidRPr="005B50DE" w:rsidRDefault="001437F7" w:rsidP="009575BD">
            <w:pPr>
              <w:pStyle w:val="BodyText"/>
              <w:ind w:right="84"/>
              <w:jc w:val="both"/>
              <w:rPr>
                <w:rFonts w:ascii="Trebuchet MS" w:hAnsi="Trebuchet MS"/>
                <w:sz w:val="22"/>
                <w:szCs w:val="22"/>
              </w:rPr>
            </w:pPr>
            <w:r>
              <w:rPr>
                <w:rFonts w:ascii="Trebuchet MS" w:hAnsi="Trebuchet MS"/>
                <w:b/>
                <w:sz w:val="22"/>
                <w:szCs w:val="22"/>
              </w:rPr>
              <w:t xml:space="preserve">Head of </w:t>
            </w:r>
            <w:r w:rsidR="008F462E" w:rsidRPr="008F462E">
              <w:rPr>
                <w:rFonts w:ascii="Trebuchet MS" w:hAnsi="Trebuchet MS"/>
                <w:b/>
                <w:sz w:val="22"/>
                <w:szCs w:val="22"/>
              </w:rPr>
              <w:t>Innovation and Partnerships</w:t>
            </w:r>
            <w:r w:rsidR="008F462E">
              <w:t> </w:t>
            </w:r>
          </w:p>
        </w:tc>
      </w:tr>
    </w:tbl>
    <w:p w14:paraId="5A39BBE3" w14:textId="77777777" w:rsidR="001437F7" w:rsidRPr="005B50DE" w:rsidRDefault="001437F7" w:rsidP="001437F7">
      <w:pPr>
        <w:jc w:val="both"/>
        <w:rPr>
          <w:rFonts w:ascii="Trebuchet MS" w:hAnsi="Trebuchet MS"/>
          <w:b/>
          <w:sz w:val="22"/>
          <w:szCs w:val="22"/>
          <w:lang w:val="en-GB"/>
        </w:rPr>
      </w:pPr>
    </w:p>
    <w:p w14:paraId="6E266945" w14:textId="77777777" w:rsidR="001437F7" w:rsidRPr="005B50DE" w:rsidRDefault="001437F7" w:rsidP="001437F7">
      <w:pPr>
        <w:jc w:val="both"/>
        <w:rPr>
          <w:rFonts w:ascii="Trebuchet MS" w:hAnsi="Trebuchet MS"/>
          <w:b/>
          <w:sz w:val="22"/>
          <w:szCs w:val="22"/>
          <w:lang w:val="en-GB"/>
        </w:rPr>
      </w:pPr>
      <w:r w:rsidRPr="005B50DE">
        <w:rPr>
          <w:rFonts w:ascii="Trebuchet MS" w:hAnsi="Trebuchet MS"/>
          <w:b/>
          <w:sz w:val="22"/>
          <w:szCs w:val="22"/>
          <w:lang w:val="en-GB"/>
        </w:rPr>
        <w:t>GENERAL INFORMATION</w:t>
      </w:r>
    </w:p>
    <w:p w14:paraId="41C8F396" w14:textId="77777777" w:rsidR="001437F7" w:rsidRPr="005B50DE" w:rsidRDefault="001437F7" w:rsidP="001437F7">
      <w:pPr>
        <w:jc w:val="both"/>
        <w:rPr>
          <w:rFonts w:ascii="Trebuchet MS" w:hAnsi="Trebuchet MS"/>
          <w:sz w:val="22"/>
          <w:szCs w:val="22"/>
        </w:rPr>
      </w:pPr>
    </w:p>
    <w:p w14:paraId="23678C04" w14:textId="77777777" w:rsidR="008F462E" w:rsidRPr="005755DD" w:rsidRDefault="008F462E" w:rsidP="008F462E">
      <w:pPr>
        <w:pStyle w:val="s5"/>
        <w:spacing w:before="0" w:beforeAutospacing="0" w:after="0" w:afterAutospacing="0"/>
        <w:jc w:val="both"/>
        <w:rPr>
          <w:rFonts w:ascii="Trebuchet MS" w:eastAsia="Times New Roman" w:hAnsi="Trebuchet MS" w:cs="Arial"/>
          <w:sz w:val="22"/>
          <w:szCs w:val="22"/>
          <w:lang w:eastAsia="en-US"/>
        </w:rPr>
      </w:pPr>
      <w:r w:rsidRPr="005755DD">
        <w:rPr>
          <w:rFonts w:ascii="Trebuchet MS" w:eastAsia="Times New Roman" w:hAnsi="Trebuchet MS" w:cs="Arial"/>
          <w:sz w:val="22"/>
          <w:szCs w:val="22"/>
          <w:lang w:eastAsia="en-US"/>
        </w:rPr>
        <w:t>The Commonwealth Secretariat is the principal intergovernmental body of the Commonwealth, responsible for advancing and achieving the shared goals of the association’s 53 member governments in advancing democracy, development and respect for diversity. </w:t>
      </w:r>
    </w:p>
    <w:p w14:paraId="56732CD3" w14:textId="77777777" w:rsidR="008F462E" w:rsidRPr="005755DD" w:rsidRDefault="008F462E" w:rsidP="008F462E">
      <w:pPr>
        <w:pStyle w:val="s5"/>
        <w:spacing w:before="0" w:beforeAutospacing="0" w:after="0" w:afterAutospacing="0"/>
        <w:jc w:val="both"/>
        <w:rPr>
          <w:rFonts w:ascii="Trebuchet MS" w:eastAsia="Times New Roman" w:hAnsi="Trebuchet MS" w:cs="Arial"/>
          <w:sz w:val="22"/>
          <w:szCs w:val="22"/>
          <w:lang w:eastAsia="en-US"/>
        </w:rPr>
      </w:pPr>
      <w:r w:rsidRPr="005755DD">
        <w:rPr>
          <w:rFonts w:ascii="Trebuchet MS" w:eastAsia="Times New Roman" w:hAnsi="Trebuchet MS" w:cs="Arial"/>
          <w:sz w:val="22"/>
          <w:szCs w:val="22"/>
          <w:lang w:eastAsia="en-US"/>
        </w:rPr>
        <w:t> </w:t>
      </w:r>
    </w:p>
    <w:p w14:paraId="1B8B7D69" w14:textId="77777777" w:rsidR="008F462E" w:rsidRPr="005755DD" w:rsidRDefault="008F462E" w:rsidP="008F462E">
      <w:pPr>
        <w:pStyle w:val="s11"/>
        <w:spacing w:before="0" w:beforeAutospacing="0" w:after="0" w:afterAutospacing="0" w:line="324" w:lineRule="atLeast"/>
        <w:jc w:val="both"/>
        <w:rPr>
          <w:rFonts w:ascii="Trebuchet MS" w:eastAsia="Times New Roman" w:hAnsi="Trebuchet MS" w:cs="Arial"/>
          <w:sz w:val="22"/>
          <w:szCs w:val="22"/>
          <w:lang w:eastAsia="en-US"/>
        </w:rPr>
      </w:pPr>
      <w:r w:rsidRPr="005755DD">
        <w:rPr>
          <w:rFonts w:ascii="Trebuchet MS" w:eastAsia="Times New Roman" w:hAnsi="Trebuchet MS" w:cs="Arial"/>
          <w:sz w:val="22"/>
          <w:szCs w:val="22"/>
          <w:lang w:eastAsia="en-US"/>
        </w:rPr>
        <w:t>The Assistant Secretary-General (ASG) supports the Secretary General in strategic, governance, and programme matters, and also works as Secretary to the Governing Boards. The ASG’s office has the delegated authority for managing the Secretariat’s programme portfolio, partnerships and strategic initiatives such as the Commonwealth Innovation Ecosystem Programme and Commonwealth Data Platform. The ASG supports the Secretary-General in devising strategies, policies and innovative institutional mechanisms and practices to implement the Secretariat’s programme of work as mandated by member governments. It puts together the Strategic and Delivery Plans and ensures programme quality and coherence through monitoring, evaluation, learning and organisational reporting. The ASG’s office also works as the Secretariat for internal and external governance and provides support in convening high level meetings such as the Commonwealth Heads of Government Meeting, Ministerial Meetings and the London-based Governing Boards. It builds and maintains relationship and partnerships with member states, Commonwealth organisations and external institutions, and also represents the Secretary-General as and when required.</w:t>
      </w:r>
    </w:p>
    <w:p w14:paraId="0D0B940D" w14:textId="77777777" w:rsidR="001437F7" w:rsidRPr="00901678" w:rsidRDefault="001437F7" w:rsidP="001437F7">
      <w:pPr>
        <w:jc w:val="both"/>
        <w:rPr>
          <w:rFonts w:ascii="Trebuchet MS" w:hAnsi="Trebuchet MS"/>
          <w:sz w:val="22"/>
          <w:szCs w:val="22"/>
        </w:rPr>
      </w:pPr>
    </w:p>
    <w:p w14:paraId="78238496" w14:textId="77777777" w:rsidR="001437F7" w:rsidRPr="005B50DE" w:rsidRDefault="001437F7" w:rsidP="001437F7">
      <w:pPr>
        <w:jc w:val="both"/>
        <w:rPr>
          <w:rFonts w:ascii="Trebuchet MS" w:hAnsi="Trebuchet MS"/>
          <w:b/>
          <w:sz w:val="22"/>
          <w:szCs w:val="22"/>
          <w:lang w:val="en-GB"/>
        </w:rPr>
      </w:pPr>
      <w:r w:rsidRPr="005B50DE">
        <w:rPr>
          <w:rFonts w:ascii="Trebuchet MS" w:hAnsi="Trebuchet MS"/>
          <w:b/>
          <w:sz w:val="22"/>
          <w:szCs w:val="22"/>
          <w:lang w:val="en-GB"/>
        </w:rPr>
        <w:t>JOB SUMMARY</w:t>
      </w:r>
    </w:p>
    <w:p w14:paraId="60061E4C" w14:textId="77777777" w:rsidR="001437F7" w:rsidRPr="005B50DE" w:rsidRDefault="001437F7" w:rsidP="001437F7">
      <w:pPr>
        <w:jc w:val="both"/>
        <w:rPr>
          <w:rFonts w:ascii="Trebuchet MS" w:hAnsi="Trebuchet MS"/>
          <w:b/>
          <w:sz w:val="22"/>
          <w:szCs w:val="22"/>
          <w:lang w:val="en-GB"/>
        </w:rPr>
      </w:pPr>
    </w:p>
    <w:p w14:paraId="1AB47039" w14:textId="4B926ED0" w:rsidR="008F462E" w:rsidRPr="00F02F43" w:rsidRDefault="008F462E" w:rsidP="008F462E">
      <w:pPr>
        <w:pStyle w:val="s11"/>
        <w:spacing w:before="0" w:beforeAutospacing="0" w:after="0" w:afterAutospacing="0" w:line="324" w:lineRule="atLeast"/>
        <w:jc w:val="both"/>
        <w:rPr>
          <w:rFonts w:ascii="Trebuchet MS" w:eastAsia="Times New Roman" w:hAnsi="Trebuchet MS" w:cs="Arial"/>
          <w:color w:val="000000"/>
          <w:sz w:val="22"/>
          <w:szCs w:val="22"/>
          <w:shd w:val="clear" w:color="auto" w:fill="FFFFFF"/>
          <w:lang w:val="en-US" w:eastAsia="en-US"/>
        </w:rPr>
      </w:pPr>
      <w:r w:rsidRPr="00F02F43">
        <w:rPr>
          <w:rFonts w:ascii="Trebuchet MS" w:eastAsia="Times New Roman" w:hAnsi="Trebuchet MS" w:cs="Arial"/>
          <w:color w:val="000000"/>
          <w:sz w:val="22"/>
          <w:szCs w:val="22"/>
          <w:shd w:val="clear" w:color="auto" w:fill="FFFFFF"/>
          <w:lang w:val="en-US" w:eastAsia="en-US"/>
        </w:rPr>
        <w:t xml:space="preserve">Under the direct supervision of the Head of Innovation and Partnerships, the job holder will be responsible for developing </w:t>
      </w:r>
      <w:proofErr w:type="spellStart"/>
      <w:r w:rsidRPr="00F02F43">
        <w:rPr>
          <w:rFonts w:ascii="Trebuchet MS" w:eastAsia="Times New Roman" w:hAnsi="Trebuchet MS" w:cs="Arial"/>
          <w:color w:val="000000"/>
          <w:sz w:val="22"/>
          <w:szCs w:val="22"/>
          <w:shd w:val="clear" w:color="auto" w:fill="FFFFFF"/>
          <w:lang w:val="en-US" w:eastAsia="en-US"/>
        </w:rPr>
        <w:t>programmes</w:t>
      </w:r>
      <w:proofErr w:type="spellEnd"/>
      <w:r w:rsidRPr="00F02F43">
        <w:rPr>
          <w:rFonts w:ascii="Trebuchet MS" w:eastAsia="Times New Roman" w:hAnsi="Trebuchet MS" w:cs="Arial"/>
          <w:color w:val="000000"/>
          <w:sz w:val="22"/>
          <w:szCs w:val="22"/>
          <w:shd w:val="clear" w:color="auto" w:fill="FFFFFF"/>
          <w:lang w:val="en-US" w:eastAsia="en-US"/>
        </w:rPr>
        <w:t>, projects and partnerships as part of the Commonwealth’s innovation and digital transformation agenda. </w:t>
      </w:r>
    </w:p>
    <w:p w14:paraId="1741FE12" w14:textId="2541B3A6" w:rsidR="008F462E" w:rsidRPr="00F02F43" w:rsidRDefault="008F462E" w:rsidP="008F462E">
      <w:pPr>
        <w:pStyle w:val="s11"/>
        <w:spacing w:before="0" w:beforeAutospacing="0" w:after="0" w:afterAutospacing="0" w:line="324" w:lineRule="atLeast"/>
        <w:jc w:val="both"/>
        <w:rPr>
          <w:rFonts w:ascii="Trebuchet MS" w:eastAsia="Times New Roman" w:hAnsi="Trebuchet MS" w:cs="Arial"/>
          <w:color w:val="000000"/>
          <w:sz w:val="22"/>
          <w:szCs w:val="22"/>
          <w:shd w:val="clear" w:color="auto" w:fill="FFFFFF"/>
          <w:lang w:val="en-US" w:eastAsia="en-US"/>
        </w:rPr>
      </w:pPr>
      <w:r w:rsidRPr="00F02F43">
        <w:rPr>
          <w:rFonts w:ascii="Trebuchet MS" w:eastAsia="Times New Roman" w:hAnsi="Trebuchet MS" w:cs="Arial"/>
          <w:color w:val="000000"/>
          <w:sz w:val="22"/>
          <w:szCs w:val="22"/>
          <w:shd w:val="clear" w:color="auto" w:fill="FFFFFF"/>
          <w:lang w:val="en-US" w:eastAsia="en-US"/>
        </w:rPr>
        <w:br/>
      </w:r>
    </w:p>
    <w:p w14:paraId="59BCB754" w14:textId="5AC84962" w:rsidR="008F462E" w:rsidRPr="00F02F43" w:rsidRDefault="008F462E" w:rsidP="008F462E">
      <w:pPr>
        <w:pStyle w:val="s11"/>
        <w:spacing w:before="0" w:beforeAutospacing="0" w:after="0" w:afterAutospacing="0" w:line="324" w:lineRule="atLeast"/>
        <w:rPr>
          <w:rFonts w:ascii="Trebuchet MS" w:eastAsia="Times New Roman" w:hAnsi="Trebuchet MS" w:cs="Arial"/>
          <w:color w:val="000000"/>
          <w:sz w:val="22"/>
          <w:szCs w:val="22"/>
          <w:shd w:val="clear" w:color="auto" w:fill="FFFFFF"/>
          <w:lang w:val="en-US" w:eastAsia="en-US"/>
        </w:rPr>
      </w:pPr>
      <w:r w:rsidRPr="00F02F43">
        <w:rPr>
          <w:rFonts w:ascii="Trebuchet MS" w:eastAsia="Times New Roman" w:hAnsi="Trebuchet MS" w:cs="Arial"/>
          <w:color w:val="000000"/>
          <w:sz w:val="22"/>
          <w:szCs w:val="22"/>
          <w:shd w:val="clear" w:color="auto" w:fill="FFFFFF"/>
          <w:lang w:val="en-US" w:eastAsia="en-US"/>
        </w:rPr>
        <w:lastRenderedPageBreak/>
        <w:t>She or he will undertake research to collate, write and publish cutting edge policy guidance as well as visually compelling and insightful data analysis, particularly on digital and interactive platforms. </w:t>
      </w:r>
      <w:r w:rsidRPr="00F02F43">
        <w:rPr>
          <w:rFonts w:ascii="Trebuchet MS" w:eastAsia="Times New Roman" w:hAnsi="Trebuchet MS" w:cs="Arial"/>
          <w:color w:val="000000"/>
          <w:sz w:val="22"/>
          <w:szCs w:val="22"/>
          <w:shd w:val="clear" w:color="auto" w:fill="FFFFFF"/>
          <w:lang w:val="en-US" w:eastAsia="en-US"/>
        </w:rPr>
        <w:br/>
      </w:r>
    </w:p>
    <w:p w14:paraId="37D1F399" w14:textId="77777777" w:rsidR="008F462E" w:rsidRPr="005755DD" w:rsidRDefault="008F462E" w:rsidP="008F462E">
      <w:pPr>
        <w:pStyle w:val="s11"/>
        <w:spacing w:before="0" w:beforeAutospacing="0" w:after="0" w:afterAutospacing="0" w:line="324" w:lineRule="atLeast"/>
        <w:jc w:val="both"/>
        <w:rPr>
          <w:rFonts w:ascii="Trebuchet MS" w:eastAsia="Times New Roman" w:hAnsi="Trebuchet MS" w:cs="Arial"/>
          <w:color w:val="000000"/>
          <w:sz w:val="22"/>
          <w:szCs w:val="22"/>
          <w:shd w:val="clear" w:color="auto" w:fill="FFFFFF"/>
          <w:lang w:val="en-US" w:eastAsia="en-US"/>
        </w:rPr>
      </w:pPr>
      <w:r w:rsidRPr="00F02F43">
        <w:rPr>
          <w:rFonts w:ascii="Trebuchet MS" w:eastAsia="Times New Roman" w:hAnsi="Trebuchet MS" w:cs="Arial"/>
          <w:color w:val="000000"/>
          <w:sz w:val="22"/>
          <w:szCs w:val="22"/>
          <w:shd w:val="clear" w:color="auto" w:fill="FFFFFF"/>
          <w:lang w:val="en-US" w:eastAsia="en-US"/>
        </w:rPr>
        <w:t>She / he will help deliver technical assistance and provide policy guidance to Commonwealth countries on innovation and digital transformation. The successful applicant will have the strategic, management, inter-personal, analytical and technical skills to work in cooperation with senior government officials, key stakeholders and partners from the public, private and not-for-profit sectors. She / he will have demonstrable technical and design skills to enhance and improve the Commonwealth’s innovation and digital transformation initiatives. Coordinating and developing the Commonwealth Innovation Network into an effective and impactful platform will also be a component of this role.</w:t>
      </w:r>
      <w:r w:rsidRPr="005755DD">
        <w:rPr>
          <w:rFonts w:ascii="Trebuchet MS" w:eastAsia="Times New Roman" w:hAnsi="Trebuchet MS" w:cs="Arial"/>
          <w:color w:val="000000"/>
          <w:sz w:val="22"/>
          <w:szCs w:val="22"/>
          <w:shd w:val="clear" w:color="auto" w:fill="FFFFFF"/>
          <w:lang w:val="en-US" w:eastAsia="en-US"/>
        </w:rPr>
        <w:t xml:space="preserve">  </w:t>
      </w:r>
    </w:p>
    <w:p w14:paraId="4B94D5A5" w14:textId="742F1F51" w:rsidR="001437F7" w:rsidRDefault="001437F7" w:rsidP="001437F7">
      <w:pPr>
        <w:jc w:val="both"/>
        <w:rPr>
          <w:rFonts w:ascii="Trebuchet MS" w:hAnsi="Trebuchet MS"/>
          <w:b/>
          <w:sz w:val="22"/>
          <w:szCs w:val="22"/>
          <w:lang w:val="en-GB"/>
        </w:rPr>
      </w:pPr>
    </w:p>
    <w:p w14:paraId="4ED15B63" w14:textId="77777777" w:rsidR="008F462E" w:rsidRPr="005B50DE" w:rsidRDefault="008F462E" w:rsidP="001437F7">
      <w:pPr>
        <w:jc w:val="both"/>
        <w:rPr>
          <w:rFonts w:ascii="Trebuchet MS" w:hAnsi="Trebuchet MS"/>
          <w:b/>
          <w:sz w:val="22"/>
          <w:szCs w:val="22"/>
          <w:lang w:val="en-GB"/>
        </w:rPr>
      </w:pPr>
    </w:p>
    <w:p w14:paraId="5396BD0C" w14:textId="284335D7" w:rsidR="008F462E" w:rsidRPr="008F462E" w:rsidRDefault="008F462E" w:rsidP="008F462E">
      <w:pPr>
        <w:jc w:val="both"/>
        <w:rPr>
          <w:rFonts w:ascii="Trebuchet MS" w:hAnsi="Trebuchet MS"/>
          <w:b/>
          <w:sz w:val="22"/>
          <w:szCs w:val="22"/>
          <w:lang w:val="en-GB"/>
        </w:rPr>
      </w:pPr>
      <w:r w:rsidRPr="008F462E">
        <w:rPr>
          <w:rFonts w:ascii="Trebuchet MS" w:hAnsi="Trebuchet MS"/>
          <w:b/>
          <w:sz w:val="22"/>
          <w:szCs w:val="22"/>
          <w:lang w:val="en-GB"/>
        </w:rPr>
        <w:t>SPECIFIC TASKS DESCRIPTION</w:t>
      </w:r>
    </w:p>
    <w:p w14:paraId="3080719B" w14:textId="77777777" w:rsidR="008F462E" w:rsidRDefault="008F462E" w:rsidP="008F462E">
      <w:pPr>
        <w:pStyle w:val="s11"/>
        <w:spacing w:before="0" w:beforeAutospacing="0" w:after="0" w:afterAutospacing="0" w:line="324" w:lineRule="atLeast"/>
        <w:rPr>
          <w:rFonts w:ascii="Trebuchet MS" w:eastAsia="Times New Roman" w:hAnsi="Trebuchet MS" w:cs="Arial"/>
          <w:sz w:val="22"/>
          <w:szCs w:val="22"/>
          <w:lang w:eastAsia="en-US"/>
        </w:rPr>
      </w:pPr>
    </w:p>
    <w:p w14:paraId="67BCAE6F" w14:textId="78E9F4DD" w:rsidR="008F462E" w:rsidRDefault="008F462E" w:rsidP="008F462E">
      <w:pPr>
        <w:pStyle w:val="s11"/>
        <w:spacing w:before="0" w:beforeAutospacing="0" w:after="0" w:afterAutospacing="0" w:line="324" w:lineRule="atLeast"/>
        <w:rPr>
          <w:rFonts w:ascii="Trebuchet MS" w:eastAsia="Times New Roman" w:hAnsi="Trebuchet MS" w:cs="Arial"/>
          <w:sz w:val="22"/>
          <w:szCs w:val="22"/>
          <w:lang w:eastAsia="en-US"/>
        </w:rPr>
      </w:pPr>
      <w:r w:rsidRPr="008F462E">
        <w:rPr>
          <w:rFonts w:ascii="Trebuchet MS" w:eastAsia="Times New Roman" w:hAnsi="Trebuchet MS" w:cs="Arial"/>
          <w:sz w:val="22"/>
          <w:szCs w:val="22"/>
          <w:lang w:eastAsia="en-US"/>
        </w:rPr>
        <w:t>The post-holder will be responsible for the following:</w:t>
      </w:r>
    </w:p>
    <w:p w14:paraId="4263B0CE" w14:textId="77777777" w:rsidR="008F462E" w:rsidRDefault="008F462E" w:rsidP="008F462E">
      <w:pPr>
        <w:pStyle w:val="s11"/>
        <w:spacing w:before="0" w:beforeAutospacing="0" w:after="0" w:afterAutospacing="0" w:line="324" w:lineRule="atLeast"/>
      </w:pPr>
    </w:p>
    <w:p w14:paraId="4C7CBA41" w14:textId="1E047D84" w:rsidR="008F462E" w:rsidRPr="008F462E" w:rsidRDefault="008F462E" w:rsidP="008F462E">
      <w:pPr>
        <w:pStyle w:val="ListParagraph"/>
        <w:numPr>
          <w:ilvl w:val="0"/>
          <w:numId w:val="2"/>
        </w:numPr>
        <w:rPr>
          <w:rFonts w:ascii="Trebuchet MS" w:hAnsi="Trebuchet MS"/>
          <w:sz w:val="22"/>
          <w:szCs w:val="22"/>
        </w:rPr>
      </w:pPr>
      <w:r w:rsidRPr="008F462E">
        <w:rPr>
          <w:rStyle w:val="bumpedfont15"/>
          <w:rFonts w:ascii="Trebuchet MS" w:hAnsi="Trebuchet MS"/>
          <w:sz w:val="22"/>
          <w:szCs w:val="22"/>
        </w:rPr>
        <w:t xml:space="preserve">Work in close consultation with Commonwealth Secretariat teams to identify, collate and </w:t>
      </w:r>
      <w:proofErr w:type="spellStart"/>
      <w:r w:rsidRPr="008F462E">
        <w:rPr>
          <w:rStyle w:val="bumpedfont15"/>
          <w:rFonts w:ascii="Trebuchet MS" w:hAnsi="Trebuchet MS"/>
          <w:sz w:val="22"/>
          <w:szCs w:val="22"/>
        </w:rPr>
        <w:t>analyse</w:t>
      </w:r>
      <w:proofErr w:type="spellEnd"/>
      <w:r w:rsidRPr="008F462E">
        <w:rPr>
          <w:rStyle w:val="bumpedfont15"/>
          <w:rFonts w:ascii="Trebuchet MS" w:hAnsi="Trebuchet MS"/>
          <w:sz w:val="22"/>
          <w:szCs w:val="22"/>
        </w:rPr>
        <w:t xml:space="preserve"> Commonwealth and other relevant socio-economic data from a wide range of credible sources; write, produce and publish visually compelling charts, maps, interactive graphics and analytical data stories in print and on the Commonwealth Secretariat’s digital and social media platforms in order to engage policymakers, researchers and key decision makers for whom data-driven insights are critical;</w:t>
      </w:r>
    </w:p>
    <w:p w14:paraId="680238F6" w14:textId="77777777" w:rsidR="008F462E" w:rsidRPr="008F462E" w:rsidRDefault="008F462E" w:rsidP="008F462E">
      <w:pPr>
        <w:pStyle w:val="s16"/>
        <w:spacing w:before="0" w:beforeAutospacing="0" w:after="0" w:afterAutospacing="0"/>
        <w:ind w:left="540"/>
        <w:rPr>
          <w:rFonts w:ascii="Trebuchet MS" w:hAnsi="Trebuchet MS"/>
          <w:sz w:val="22"/>
          <w:szCs w:val="22"/>
        </w:rPr>
      </w:pPr>
      <w:r w:rsidRPr="008F462E">
        <w:rPr>
          <w:rFonts w:ascii="Trebuchet MS" w:hAnsi="Trebuchet MS"/>
          <w:sz w:val="22"/>
          <w:szCs w:val="22"/>
        </w:rPr>
        <w:t> </w:t>
      </w:r>
    </w:p>
    <w:p w14:paraId="3A8072B3" w14:textId="77777777" w:rsidR="00482A28" w:rsidRDefault="008F462E" w:rsidP="00482A28">
      <w:pPr>
        <w:pStyle w:val="ListParagraph"/>
        <w:numPr>
          <w:ilvl w:val="0"/>
          <w:numId w:val="2"/>
        </w:numPr>
        <w:rPr>
          <w:rStyle w:val="bumpedfont15"/>
          <w:rFonts w:ascii="Trebuchet MS" w:hAnsi="Trebuchet MS"/>
          <w:sz w:val="22"/>
          <w:szCs w:val="22"/>
        </w:rPr>
      </w:pPr>
      <w:r w:rsidRPr="008F462E">
        <w:rPr>
          <w:rStyle w:val="bumpedfont15"/>
          <w:rFonts w:ascii="Trebuchet MS" w:hAnsi="Trebuchet MS"/>
          <w:sz w:val="22"/>
          <w:szCs w:val="22"/>
        </w:rPr>
        <w:t xml:space="preserve">Identify, initiate, implement and facilitate innovative projects in cooperation with </w:t>
      </w:r>
      <w:r w:rsidR="00482A28">
        <w:rPr>
          <w:rStyle w:val="bumpedfont15"/>
          <w:rFonts w:ascii="Trebuchet MS" w:hAnsi="Trebuchet MS"/>
          <w:sz w:val="22"/>
          <w:szCs w:val="22"/>
        </w:rPr>
        <w:t xml:space="preserve">key stakeholders and </w:t>
      </w:r>
      <w:r w:rsidRPr="008F462E">
        <w:rPr>
          <w:rStyle w:val="bumpedfont15"/>
          <w:rFonts w:ascii="Trebuchet MS" w:hAnsi="Trebuchet MS"/>
          <w:sz w:val="22"/>
          <w:szCs w:val="22"/>
        </w:rPr>
        <w:t>partners;</w:t>
      </w:r>
    </w:p>
    <w:p w14:paraId="133F6890" w14:textId="77777777" w:rsidR="00482A28" w:rsidRPr="00482A28" w:rsidRDefault="00482A28" w:rsidP="00482A28">
      <w:pPr>
        <w:pStyle w:val="ListParagraph"/>
        <w:rPr>
          <w:rStyle w:val="bumpedfont15"/>
          <w:rFonts w:ascii="Trebuchet MS" w:hAnsi="Trebuchet MS"/>
          <w:sz w:val="22"/>
          <w:szCs w:val="22"/>
        </w:rPr>
      </w:pPr>
    </w:p>
    <w:p w14:paraId="03091E71" w14:textId="3505CC6E" w:rsidR="008F462E" w:rsidRPr="00482A28" w:rsidRDefault="00482A28" w:rsidP="00482A28">
      <w:pPr>
        <w:pStyle w:val="ListParagraph"/>
        <w:numPr>
          <w:ilvl w:val="0"/>
          <w:numId w:val="2"/>
        </w:numPr>
        <w:rPr>
          <w:rStyle w:val="bumpedfont15"/>
          <w:rFonts w:ascii="Trebuchet MS" w:hAnsi="Trebuchet MS"/>
          <w:sz w:val="22"/>
          <w:szCs w:val="22"/>
        </w:rPr>
      </w:pPr>
      <w:r w:rsidRPr="00482A28">
        <w:rPr>
          <w:rStyle w:val="bumpedfont15"/>
          <w:rFonts w:ascii="Trebuchet MS" w:hAnsi="Trebuchet MS"/>
          <w:sz w:val="22"/>
          <w:szCs w:val="22"/>
        </w:rPr>
        <w:t>P</w:t>
      </w:r>
      <w:r w:rsidRPr="00482A28">
        <w:rPr>
          <w:rStyle w:val="bumpedfont15"/>
          <w:rFonts w:ascii="Trebuchet MS" w:hAnsi="Trebuchet MS"/>
          <w:sz w:val="22"/>
          <w:szCs w:val="22"/>
        </w:rPr>
        <w:t>roject manage the development of the Commonwealth’s </w:t>
      </w:r>
      <w:r w:rsidRPr="00482A28">
        <w:rPr>
          <w:rStyle w:val="bumpedfont15"/>
          <w:rFonts w:ascii="Trebuchet MS" w:hAnsi="Trebuchet MS"/>
          <w:sz w:val="22"/>
          <w:szCs w:val="22"/>
        </w:rPr>
        <w:t xml:space="preserve">Innovation Hub </w:t>
      </w:r>
      <w:r w:rsidRPr="00482A28">
        <w:rPr>
          <w:rStyle w:val="bumpedfont15"/>
          <w:rFonts w:ascii="Trebuchet MS" w:hAnsi="Trebuchet MS"/>
          <w:sz w:val="22"/>
          <w:szCs w:val="22"/>
        </w:rPr>
        <w:t>and help build strong engagement with key stakeholders and partners worldwide;</w:t>
      </w:r>
      <w:r w:rsidRPr="00482A28">
        <w:rPr>
          <w:rStyle w:val="bumpedfont15"/>
          <w:rFonts w:ascii="Trebuchet MS" w:hAnsi="Trebuchet MS"/>
          <w:sz w:val="22"/>
          <w:szCs w:val="22"/>
        </w:rPr>
        <w:t xml:space="preserve"> help </w:t>
      </w:r>
      <w:r w:rsidR="008F462E" w:rsidRPr="00482A28">
        <w:rPr>
          <w:rStyle w:val="bumpedfont15"/>
          <w:rFonts w:ascii="Trebuchet MS" w:hAnsi="Trebuchet MS"/>
          <w:sz w:val="22"/>
          <w:szCs w:val="22"/>
        </w:rPr>
        <w:t>develop the</w:t>
      </w:r>
      <w:r w:rsidRPr="00482A28">
        <w:rPr>
          <w:rStyle w:val="bumpedfont15"/>
          <w:rFonts w:ascii="Trebuchet MS" w:hAnsi="Trebuchet MS"/>
          <w:sz w:val="22"/>
          <w:szCs w:val="22"/>
        </w:rPr>
        <w:t xml:space="preserve"> C</w:t>
      </w:r>
      <w:r w:rsidR="008F462E" w:rsidRPr="00482A28">
        <w:rPr>
          <w:rStyle w:val="bumpedfont15"/>
          <w:rFonts w:ascii="Trebuchet MS" w:hAnsi="Trebuchet MS"/>
          <w:sz w:val="22"/>
          <w:szCs w:val="22"/>
        </w:rPr>
        <w:t xml:space="preserve">ommonwealth Innovation Network; </w:t>
      </w:r>
    </w:p>
    <w:p w14:paraId="7C7BFB59" w14:textId="77777777" w:rsidR="00482A28" w:rsidRPr="00482A28" w:rsidRDefault="00482A28" w:rsidP="00482A28">
      <w:pPr>
        <w:pStyle w:val="ListParagraph"/>
        <w:rPr>
          <w:rFonts w:ascii="Trebuchet MS" w:hAnsi="Trebuchet MS"/>
          <w:sz w:val="22"/>
          <w:szCs w:val="22"/>
        </w:rPr>
      </w:pPr>
    </w:p>
    <w:p w14:paraId="0FE18336" w14:textId="25B5F287" w:rsidR="008F462E" w:rsidRPr="008F462E" w:rsidRDefault="008F462E" w:rsidP="008F462E">
      <w:pPr>
        <w:pStyle w:val="ListParagraph"/>
        <w:numPr>
          <w:ilvl w:val="0"/>
          <w:numId w:val="2"/>
        </w:numPr>
        <w:rPr>
          <w:rFonts w:ascii="Trebuchet MS" w:hAnsi="Trebuchet MS"/>
          <w:sz w:val="22"/>
          <w:szCs w:val="22"/>
        </w:rPr>
      </w:pPr>
      <w:r w:rsidRPr="008F462E">
        <w:rPr>
          <w:rStyle w:val="bumpedfont15"/>
          <w:rFonts w:ascii="Trebuchet MS" w:hAnsi="Trebuchet MS"/>
          <w:sz w:val="22"/>
          <w:szCs w:val="22"/>
        </w:rPr>
        <w:t xml:space="preserve">Track and </w:t>
      </w:r>
      <w:proofErr w:type="spellStart"/>
      <w:r w:rsidRPr="008F462E">
        <w:rPr>
          <w:rStyle w:val="bumpedfont15"/>
          <w:rFonts w:ascii="Trebuchet MS" w:hAnsi="Trebuchet MS"/>
          <w:sz w:val="22"/>
          <w:szCs w:val="22"/>
        </w:rPr>
        <w:t>analyse</w:t>
      </w:r>
      <w:proofErr w:type="spellEnd"/>
      <w:r w:rsidRPr="008F462E">
        <w:rPr>
          <w:rStyle w:val="bumpedfont15"/>
          <w:rFonts w:ascii="Trebuchet MS" w:hAnsi="Trebuchet MS"/>
          <w:sz w:val="22"/>
          <w:szCs w:val="22"/>
        </w:rPr>
        <w:t> developments related to public innovation, digital governance, innovation ecosystems, digital transformation trends</w:t>
      </w:r>
      <w:r w:rsidR="00FB6F05">
        <w:rPr>
          <w:rStyle w:val="bumpedfont15"/>
          <w:rFonts w:ascii="Trebuchet MS" w:hAnsi="Trebuchet MS"/>
          <w:sz w:val="22"/>
          <w:szCs w:val="22"/>
        </w:rPr>
        <w:t xml:space="preserve"> and progress on the Sustainable Development Goals</w:t>
      </w:r>
      <w:r w:rsidR="00FB6F05" w:rsidRPr="008F462E">
        <w:rPr>
          <w:rStyle w:val="bumpedfont15"/>
          <w:rFonts w:ascii="Trebuchet MS" w:hAnsi="Trebuchet MS"/>
          <w:sz w:val="22"/>
          <w:szCs w:val="22"/>
        </w:rPr>
        <w:t xml:space="preserve"> </w:t>
      </w:r>
      <w:r w:rsidRPr="008F462E">
        <w:rPr>
          <w:rStyle w:val="bumpedfont15"/>
          <w:rFonts w:ascii="Trebuchet MS" w:hAnsi="Trebuchet MS"/>
          <w:sz w:val="22"/>
          <w:szCs w:val="22"/>
        </w:rPr>
        <w:t xml:space="preserve">in the Commonwealth and beyond; identify and develop research-led content, data </w:t>
      </w:r>
      <w:proofErr w:type="spellStart"/>
      <w:r w:rsidRPr="008F462E">
        <w:rPr>
          <w:rStyle w:val="bumpedfont15"/>
          <w:rFonts w:ascii="Trebuchet MS" w:hAnsi="Trebuchet MS"/>
          <w:sz w:val="22"/>
          <w:szCs w:val="22"/>
        </w:rPr>
        <w:t>visualisations</w:t>
      </w:r>
      <w:proofErr w:type="spellEnd"/>
      <w:r w:rsidRPr="008F462E">
        <w:rPr>
          <w:rStyle w:val="bumpedfont15"/>
          <w:rFonts w:ascii="Trebuchet MS" w:hAnsi="Trebuchet MS"/>
          <w:sz w:val="22"/>
          <w:szCs w:val="22"/>
        </w:rPr>
        <w:t>, thought leadership and interactive tools particularly relevant to policy makers and decision makers in governments. </w:t>
      </w:r>
    </w:p>
    <w:p w14:paraId="59735DE6" w14:textId="648BAFF2" w:rsidR="008F462E" w:rsidRPr="008F462E" w:rsidRDefault="008F462E" w:rsidP="008F462E">
      <w:pPr>
        <w:pStyle w:val="s17"/>
        <w:spacing w:before="0" w:beforeAutospacing="0" w:after="0" w:afterAutospacing="0"/>
        <w:ind w:left="540" w:firstLine="72"/>
        <w:rPr>
          <w:rFonts w:ascii="Trebuchet MS" w:hAnsi="Trebuchet MS"/>
          <w:sz w:val="22"/>
          <w:szCs w:val="22"/>
        </w:rPr>
      </w:pPr>
    </w:p>
    <w:p w14:paraId="39E622A3" w14:textId="26DE81FA" w:rsidR="008F462E" w:rsidRPr="008F462E" w:rsidRDefault="0021394F" w:rsidP="008F462E">
      <w:pPr>
        <w:pStyle w:val="ListParagraph"/>
        <w:numPr>
          <w:ilvl w:val="0"/>
          <w:numId w:val="2"/>
        </w:numPr>
        <w:rPr>
          <w:rStyle w:val="s13"/>
          <w:rFonts w:ascii="Trebuchet MS" w:hAnsi="Trebuchet MS"/>
          <w:sz w:val="22"/>
          <w:szCs w:val="22"/>
        </w:rPr>
      </w:pPr>
      <w:r>
        <w:rPr>
          <w:rStyle w:val="bumpedfont15"/>
          <w:rFonts w:ascii="Trebuchet MS" w:hAnsi="Trebuchet MS"/>
          <w:sz w:val="22"/>
          <w:szCs w:val="22"/>
        </w:rPr>
        <w:t xml:space="preserve">Support the </w:t>
      </w:r>
      <w:r w:rsidR="008F462E" w:rsidRPr="008F462E">
        <w:rPr>
          <w:rStyle w:val="bumpedfont15"/>
          <w:rFonts w:ascii="Trebuchet MS" w:hAnsi="Trebuchet MS"/>
          <w:sz w:val="22"/>
          <w:szCs w:val="22"/>
        </w:rPr>
        <w:t>delivery of innovation and digital transformation initiatives and technical assistance projects; identify and forge good working relationships with key stakeholders and partners at the international, regional and national level;</w:t>
      </w:r>
    </w:p>
    <w:p w14:paraId="4CCB9823" w14:textId="77777777" w:rsidR="008F462E" w:rsidRDefault="008F462E" w:rsidP="008F462E">
      <w:pPr>
        <w:pStyle w:val="s17"/>
        <w:spacing w:before="0" w:beforeAutospacing="0" w:after="0" w:afterAutospacing="0"/>
        <w:ind w:left="540"/>
      </w:pPr>
      <w:r>
        <w:t> </w:t>
      </w:r>
    </w:p>
    <w:p w14:paraId="39985726" w14:textId="161BBF9C" w:rsidR="008F462E" w:rsidRDefault="008F462E" w:rsidP="008F462E">
      <w:pPr>
        <w:pStyle w:val="ListParagraph"/>
        <w:numPr>
          <w:ilvl w:val="0"/>
          <w:numId w:val="2"/>
        </w:numPr>
        <w:rPr>
          <w:rStyle w:val="bumpedfont15"/>
          <w:rFonts w:ascii="Trebuchet MS" w:hAnsi="Trebuchet MS"/>
          <w:sz w:val="22"/>
          <w:szCs w:val="22"/>
        </w:rPr>
      </w:pPr>
      <w:r w:rsidRPr="008F462E">
        <w:rPr>
          <w:rStyle w:val="bumpedfont15"/>
          <w:rFonts w:ascii="Trebuchet MS" w:hAnsi="Trebuchet MS"/>
          <w:sz w:val="22"/>
          <w:szCs w:val="22"/>
        </w:rPr>
        <w:t>Help manage and develop the Commonwealth Innovation Awards; identify and explore new innovation funding opportun</w:t>
      </w:r>
      <w:r w:rsidR="0021394F">
        <w:rPr>
          <w:rStyle w:val="bumpedfont15"/>
          <w:rFonts w:ascii="Trebuchet MS" w:hAnsi="Trebuchet MS"/>
          <w:sz w:val="22"/>
          <w:szCs w:val="22"/>
        </w:rPr>
        <w:t>ities;</w:t>
      </w:r>
    </w:p>
    <w:p w14:paraId="517A8DD9" w14:textId="77777777" w:rsidR="0021394F" w:rsidRPr="0021394F" w:rsidRDefault="0021394F" w:rsidP="0021394F">
      <w:pPr>
        <w:pStyle w:val="ListParagraph"/>
        <w:rPr>
          <w:rFonts w:ascii="Trebuchet MS" w:hAnsi="Trebuchet MS"/>
          <w:sz w:val="22"/>
          <w:szCs w:val="22"/>
        </w:rPr>
      </w:pPr>
    </w:p>
    <w:p w14:paraId="41926DEF" w14:textId="77777777" w:rsidR="0021394F" w:rsidRPr="008F462E" w:rsidRDefault="0021394F" w:rsidP="0021394F">
      <w:pPr>
        <w:pStyle w:val="ListParagraph"/>
        <w:rPr>
          <w:rFonts w:ascii="Trebuchet MS" w:hAnsi="Trebuchet MS"/>
          <w:sz w:val="22"/>
          <w:szCs w:val="22"/>
        </w:rPr>
      </w:pPr>
    </w:p>
    <w:p w14:paraId="4A0B08BE" w14:textId="6A879F19" w:rsidR="008F462E" w:rsidRPr="008F462E" w:rsidRDefault="008F462E" w:rsidP="008F462E">
      <w:pPr>
        <w:pStyle w:val="ListParagraph"/>
        <w:numPr>
          <w:ilvl w:val="0"/>
          <w:numId w:val="3"/>
        </w:numPr>
        <w:rPr>
          <w:rFonts w:ascii="Trebuchet MS" w:hAnsi="Trebuchet MS"/>
          <w:sz w:val="22"/>
          <w:szCs w:val="22"/>
        </w:rPr>
      </w:pPr>
      <w:r w:rsidRPr="008F462E">
        <w:rPr>
          <w:rStyle w:val="bumpedfont15"/>
          <w:rFonts w:ascii="Trebuchet MS" w:hAnsi="Trebuchet MS"/>
          <w:sz w:val="22"/>
          <w:szCs w:val="22"/>
        </w:rPr>
        <w:lastRenderedPageBreak/>
        <w:t>Promote a culture of innovation by identifying, incubating and implementing innovative solutions to make the Commonwealth Secretariat more efficient and effective;</w:t>
      </w:r>
    </w:p>
    <w:p w14:paraId="245B5038" w14:textId="0CA85741" w:rsidR="008F462E" w:rsidRPr="008F462E" w:rsidRDefault="008F462E" w:rsidP="008F462E">
      <w:pPr>
        <w:pStyle w:val="s17"/>
        <w:spacing w:before="0" w:beforeAutospacing="0" w:after="0" w:afterAutospacing="0"/>
        <w:ind w:left="540" w:firstLine="72"/>
        <w:rPr>
          <w:rFonts w:ascii="Trebuchet MS" w:hAnsi="Trebuchet MS"/>
          <w:sz w:val="22"/>
          <w:szCs w:val="22"/>
        </w:rPr>
      </w:pPr>
    </w:p>
    <w:p w14:paraId="5E213D19" w14:textId="05C584D0" w:rsidR="008F462E" w:rsidRPr="008F462E" w:rsidRDefault="008F462E" w:rsidP="008F462E">
      <w:pPr>
        <w:pStyle w:val="ListParagraph"/>
        <w:numPr>
          <w:ilvl w:val="0"/>
          <w:numId w:val="3"/>
        </w:numPr>
        <w:rPr>
          <w:rFonts w:ascii="Trebuchet MS" w:hAnsi="Trebuchet MS"/>
          <w:sz w:val="22"/>
          <w:szCs w:val="22"/>
        </w:rPr>
      </w:pPr>
      <w:r w:rsidRPr="008F462E">
        <w:rPr>
          <w:rStyle w:val="bumpedfont15"/>
          <w:rFonts w:ascii="Trebuchet MS" w:hAnsi="Trebuchet MS"/>
          <w:sz w:val="22"/>
          <w:szCs w:val="22"/>
        </w:rPr>
        <w:t>Any other tasks relevant to the role as required.</w:t>
      </w:r>
    </w:p>
    <w:p w14:paraId="3DEEC669" w14:textId="77777777" w:rsidR="001437F7" w:rsidRPr="005B50DE" w:rsidRDefault="001437F7" w:rsidP="001437F7">
      <w:pPr>
        <w:jc w:val="both"/>
        <w:rPr>
          <w:rFonts w:ascii="Trebuchet MS" w:hAnsi="Trebuchet MS"/>
          <w:b/>
          <w:sz w:val="22"/>
          <w:szCs w:val="22"/>
          <w:lang w:val="en-GB"/>
        </w:rPr>
      </w:pPr>
    </w:p>
    <w:p w14:paraId="54DE5483" w14:textId="77777777" w:rsidR="008F462E" w:rsidRDefault="008F462E" w:rsidP="001437F7">
      <w:pPr>
        <w:jc w:val="both"/>
        <w:rPr>
          <w:rFonts w:ascii="Trebuchet MS" w:hAnsi="Trebuchet MS"/>
          <w:sz w:val="22"/>
          <w:szCs w:val="22"/>
          <w:lang w:val="en-GB"/>
        </w:rPr>
      </w:pPr>
    </w:p>
    <w:p w14:paraId="14F9ED28" w14:textId="77777777" w:rsidR="001437F7" w:rsidRPr="005B50DE" w:rsidRDefault="001437F7" w:rsidP="001437F7">
      <w:pPr>
        <w:jc w:val="both"/>
        <w:rPr>
          <w:rFonts w:ascii="Trebuchet MS" w:hAnsi="Trebuchet MS"/>
          <w:b/>
          <w:sz w:val="22"/>
          <w:szCs w:val="22"/>
          <w:lang w:val="en-GB"/>
        </w:rPr>
      </w:pPr>
      <w:r w:rsidRPr="005B50DE">
        <w:rPr>
          <w:rFonts w:ascii="Trebuchet MS" w:hAnsi="Trebuchet MS"/>
          <w:b/>
          <w:sz w:val="22"/>
          <w:szCs w:val="22"/>
          <w:lang w:val="en-GB"/>
        </w:rPr>
        <w:t>PERSON SPECIFICATION</w:t>
      </w:r>
    </w:p>
    <w:p w14:paraId="62EBF3C5" w14:textId="77777777" w:rsidR="001437F7" w:rsidRPr="005B50DE" w:rsidRDefault="001437F7" w:rsidP="001437F7">
      <w:pPr>
        <w:jc w:val="both"/>
        <w:rPr>
          <w:rFonts w:ascii="Trebuchet MS" w:hAnsi="Trebuchet MS"/>
          <w:b/>
          <w:sz w:val="22"/>
          <w:szCs w:val="22"/>
          <w:lang w:val="en-GB"/>
        </w:rPr>
      </w:pPr>
    </w:p>
    <w:p w14:paraId="5D9171FB" w14:textId="77777777" w:rsidR="001437F7" w:rsidRPr="005B50DE" w:rsidRDefault="001437F7" w:rsidP="001437F7">
      <w:pPr>
        <w:jc w:val="both"/>
        <w:rPr>
          <w:rFonts w:ascii="Trebuchet MS" w:hAnsi="Trebuchet MS"/>
          <w:b/>
          <w:sz w:val="22"/>
          <w:szCs w:val="22"/>
          <w:lang w:val="en-GB"/>
        </w:rPr>
      </w:pPr>
      <w:r w:rsidRPr="005B50DE">
        <w:rPr>
          <w:rFonts w:ascii="Trebuchet MS" w:hAnsi="Trebuchet MS"/>
          <w:b/>
          <w:sz w:val="22"/>
          <w:szCs w:val="22"/>
          <w:lang w:val="en-GB"/>
        </w:rPr>
        <w:t>Education:</w:t>
      </w:r>
    </w:p>
    <w:p w14:paraId="6D98A12B" w14:textId="77777777" w:rsidR="001437F7" w:rsidRPr="005B50DE" w:rsidRDefault="001437F7" w:rsidP="001437F7">
      <w:pPr>
        <w:jc w:val="both"/>
        <w:rPr>
          <w:rFonts w:ascii="Trebuchet MS" w:hAnsi="Trebuchet MS"/>
          <w:b/>
          <w:sz w:val="22"/>
          <w:szCs w:val="22"/>
          <w:lang w:val="en-GB"/>
        </w:rPr>
      </w:pPr>
    </w:p>
    <w:p w14:paraId="382ECCCC" w14:textId="341E7C1C" w:rsidR="008F462E" w:rsidRPr="008F462E" w:rsidRDefault="001437F7" w:rsidP="00F02F43">
      <w:pPr>
        <w:ind w:left="1440" w:hanging="1440"/>
        <w:jc w:val="both"/>
        <w:rPr>
          <w:rFonts w:ascii="Trebuchet MS" w:hAnsi="Trebuchet MS"/>
          <w:sz w:val="22"/>
          <w:szCs w:val="22"/>
          <w:lang w:val="en-GB"/>
        </w:rPr>
      </w:pPr>
      <w:r>
        <w:rPr>
          <w:rFonts w:ascii="Trebuchet MS" w:hAnsi="Trebuchet MS"/>
          <w:sz w:val="22"/>
          <w:szCs w:val="22"/>
          <w:lang w:val="en-GB"/>
        </w:rPr>
        <w:t>Essential:</w:t>
      </w:r>
      <w:r w:rsidRPr="005B50DE">
        <w:rPr>
          <w:rFonts w:ascii="Trebuchet MS" w:hAnsi="Trebuchet MS"/>
          <w:sz w:val="22"/>
          <w:szCs w:val="22"/>
          <w:lang w:val="en-GB"/>
        </w:rPr>
        <w:t xml:space="preserve"> </w:t>
      </w:r>
      <w:r>
        <w:rPr>
          <w:rFonts w:ascii="Trebuchet MS" w:hAnsi="Trebuchet MS"/>
          <w:sz w:val="22"/>
          <w:szCs w:val="22"/>
          <w:lang w:val="en-GB"/>
        </w:rPr>
        <w:tab/>
      </w:r>
      <w:r w:rsidR="008F462E" w:rsidRPr="008F462E">
        <w:rPr>
          <w:rFonts w:ascii="Trebuchet MS" w:hAnsi="Trebuchet MS"/>
          <w:sz w:val="22"/>
          <w:szCs w:val="22"/>
          <w:lang w:val="en-GB"/>
        </w:rPr>
        <w:t>A post-graduate degree in Economics, Statistics, Public/Business Administration, Public Policy, International Relations, Social Sciences, Computer Science, Information Technology, Data Science, Digital Governance, or a related field.</w:t>
      </w:r>
    </w:p>
    <w:p w14:paraId="0CCF74D6" w14:textId="6B25E7AF" w:rsidR="008F462E" w:rsidRDefault="008F462E" w:rsidP="001437F7">
      <w:pPr>
        <w:ind w:left="1440" w:hanging="1440"/>
        <w:jc w:val="both"/>
        <w:rPr>
          <w:rFonts w:ascii="Trebuchet MS" w:hAnsi="Trebuchet MS"/>
          <w:sz w:val="22"/>
          <w:szCs w:val="22"/>
          <w:lang w:val="en-GB"/>
        </w:rPr>
      </w:pPr>
    </w:p>
    <w:p w14:paraId="2836042F" w14:textId="77777777" w:rsidR="008F462E" w:rsidRPr="005B50DE" w:rsidRDefault="008F462E" w:rsidP="001437F7">
      <w:pPr>
        <w:ind w:left="1440" w:hanging="1440"/>
        <w:jc w:val="both"/>
        <w:rPr>
          <w:rFonts w:ascii="Trebuchet MS" w:hAnsi="Trebuchet MS"/>
          <w:sz w:val="22"/>
          <w:szCs w:val="22"/>
          <w:lang w:val="en-GB"/>
        </w:rPr>
      </w:pPr>
    </w:p>
    <w:p w14:paraId="6B02D17C" w14:textId="0B7AD0BA" w:rsidR="001437F7" w:rsidRDefault="001437F7" w:rsidP="001437F7">
      <w:pPr>
        <w:jc w:val="both"/>
        <w:rPr>
          <w:rFonts w:ascii="Trebuchet MS" w:hAnsi="Trebuchet MS"/>
          <w:b/>
          <w:sz w:val="22"/>
          <w:szCs w:val="22"/>
          <w:lang w:val="en-GB"/>
        </w:rPr>
      </w:pPr>
      <w:r w:rsidRPr="005B50DE">
        <w:rPr>
          <w:rFonts w:ascii="Trebuchet MS" w:hAnsi="Trebuchet MS"/>
          <w:b/>
          <w:sz w:val="22"/>
          <w:szCs w:val="22"/>
          <w:lang w:val="en-GB"/>
        </w:rPr>
        <w:t>Experience:</w:t>
      </w:r>
    </w:p>
    <w:p w14:paraId="01A62C31" w14:textId="77777777" w:rsidR="008F462E" w:rsidRPr="005B50DE" w:rsidRDefault="008F462E" w:rsidP="001437F7">
      <w:pPr>
        <w:jc w:val="both"/>
        <w:rPr>
          <w:rFonts w:ascii="Trebuchet MS" w:hAnsi="Trebuchet MS"/>
          <w:b/>
          <w:sz w:val="22"/>
          <w:szCs w:val="22"/>
          <w:lang w:val="en-GB"/>
        </w:rPr>
      </w:pPr>
    </w:p>
    <w:p w14:paraId="58749477" w14:textId="17AC1BB6" w:rsidR="008F462E" w:rsidRPr="008F462E" w:rsidRDefault="008F462E" w:rsidP="008F462E">
      <w:pPr>
        <w:pStyle w:val="ListParagraph"/>
        <w:numPr>
          <w:ilvl w:val="0"/>
          <w:numId w:val="4"/>
        </w:numPr>
        <w:rPr>
          <w:rStyle w:val="bumpedfont15"/>
          <w:rFonts w:ascii="Trebuchet MS" w:hAnsi="Trebuchet MS"/>
          <w:sz w:val="22"/>
          <w:szCs w:val="22"/>
        </w:rPr>
      </w:pPr>
      <w:r w:rsidRPr="008F462E">
        <w:rPr>
          <w:rStyle w:val="bumpedfont15"/>
          <w:rFonts w:ascii="Trebuchet MS" w:hAnsi="Trebuchet MS"/>
          <w:sz w:val="22"/>
          <w:szCs w:val="22"/>
        </w:rPr>
        <w:t>At least five years’ of progressively relevant experience in the public or private sectors, consulting and/or academia, with some experience of working for or in partnership with an international development / inter-governmental / multilateral </w:t>
      </w:r>
      <w:proofErr w:type="spellStart"/>
      <w:r w:rsidRPr="008F462E">
        <w:rPr>
          <w:rStyle w:val="bumpedfont15"/>
          <w:rFonts w:ascii="Trebuchet MS" w:hAnsi="Trebuchet MS"/>
          <w:sz w:val="22"/>
          <w:szCs w:val="22"/>
        </w:rPr>
        <w:t>organisation</w:t>
      </w:r>
      <w:proofErr w:type="spellEnd"/>
      <w:r w:rsidRPr="008F462E">
        <w:rPr>
          <w:rStyle w:val="bumpedfont15"/>
          <w:rFonts w:ascii="Trebuchet MS" w:hAnsi="Trebuchet MS"/>
          <w:sz w:val="22"/>
          <w:szCs w:val="22"/>
        </w:rPr>
        <w:t>.</w:t>
      </w:r>
    </w:p>
    <w:p w14:paraId="0B707A7E" w14:textId="33C5F3E8" w:rsidR="008F462E" w:rsidRPr="008F462E" w:rsidRDefault="008F462E" w:rsidP="008F462E">
      <w:pPr>
        <w:pStyle w:val="s22"/>
        <w:spacing w:before="0" w:beforeAutospacing="0" w:after="0" w:afterAutospacing="0"/>
        <w:ind w:left="1080" w:firstLine="72"/>
        <w:rPr>
          <w:rStyle w:val="bumpedfont15"/>
          <w:rFonts w:ascii="Trebuchet MS" w:eastAsia="Times New Roman" w:hAnsi="Trebuchet MS" w:cs="Arial"/>
          <w:sz w:val="22"/>
          <w:szCs w:val="22"/>
          <w:lang w:val="en-US" w:eastAsia="en-US"/>
        </w:rPr>
      </w:pPr>
    </w:p>
    <w:p w14:paraId="7517DE68" w14:textId="2F0EBCAB" w:rsidR="008F462E" w:rsidRPr="008F462E" w:rsidRDefault="008F462E" w:rsidP="008F462E">
      <w:pPr>
        <w:pStyle w:val="ListParagraph"/>
        <w:numPr>
          <w:ilvl w:val="0"/>
          <w:numId w:val="4"/>
        </w:numPr>
        <w:rPr>
          <w:rStyle w:val="bumpedfont15"/>
          <w:rFonts w:ascii="Trebuchet MS" w:hAnsi="Trebuchet MS"/>
          <w:sz w:val="22"/>
          <w:szCs w:val="22"/>
        </w:rPr>
      </w:pPr>
      <w:r w:rsidRPr="008F462E">
        <w:rPr>
          <w:rStyle w:val="bumpedfont15"/>
          <w:rFonts w:ascii="Trebuchet MS" w:hAnsi="Trebuchet MS"/>
          <w:sz w:val="22"/>
          <w:szCs w:val="22"/>
        </w:rPr>
        <w:t xml:space="preserve">Demonstrable experience of working with complex socio-economic data, including surveys, time-series statistics, composite indexes, global datasets etc. and then producing engaging data </w:t>
      </w:r>
      <w:proofErr w:type="spellStart"/>
      <w:r w:rsidRPr="008F462E">
        <w:rPr>
          <w:rStyle w:val="bumpedfont15"/>
          <w:rFonts w:ascii="Trebuchet MS" w:hAnsi="Trebuchet MS"/>
          <w:sz w:val="22"/>
          <w:szCs w:val="22"/>
        </w:rPr>
        <w:t>visualisations</w:t>
      </w:r>
      <w:proofErr w:type="spellEnd"/>
      <w:r w:rsidRPr="008F462E">
        <w:rPr>
          <w:rStyle w:val="bumpedfont15"/>
          <w:rFonts w:ascii="Trebuchet MS" w:hAnsi="Trebuchet MS"/>
          <w:sz w:val="22"/>
          <w:szCs w:val="22"/>
        </w:rPr>
        <w:t xml:space="preserve"> and insightful data analysis in digital and print formats.</w:t>
      </w:r>
    </w:p>
    <w:p w14:paraId="2FBC232F" w14:textId="0F07827B" w:rsidR="008F462E" w:rsidRPr="008F462E" w:rsidRDefault="008F462E" w:rsidP="008F462E">
      <w:pPr>
        <w:pStyle w:val="s17"/>
        <w:spacing w:before="0" w:beforeAutospacing="0" w:after="0" w:afterAutospacing="0"/>
        <w:ind w:left="540" w:firstLine="72"/>
        <w:rPr>
          <w:rStyle w:val="bumpedfont15"/>
          <w:rFonts w:ascii="Trebuchet MS" w:eastAsia="Times New Roman" w:hAnsi="Trebuchet MS" w:cs="Arial"/>
          <w:sz w:val="22"/>
          <w:szCs w:val="22"/>
          <w:lang w:val="en-US" w:eastAsia="en-US"/>
        </w:rPr>
      </w:pPr>
    </w:p>
    <w:p w14:paraId="5F9E8F06" w14:textId="50C34E9D" w:rsidR="008F462E" w:rsidRPr="008F462E" w:rsidRDefault="008F462E" w:rsidP="008F462E">
      <w:pPr>
        <w:pStyle w:val="ListParagraph"/>
        <w:numPr>
          <w:ilvl w:val="0"/>
          <w:numId w:val="4"/>
        </w:numPr>
        <w:rPr>
          <w:rStyle w:val="bumpedfont15"/>
          <w:rFonts w:ascii="Trebuchet MS" w:hAnsi="Trebuchet MS"/>
          <w:sz w:val="22"/>
          <w:szCs w:val="22"/>
        </w:rPr>
      </w:pPr>
      <w:r w:rsidRPr="008F462E">
        <w:rPr>
          <w:rStyle w:val="bumpedfont15"/>
          <w:rFonts w:ascii="Trebuchet MS" w:hAnsi="Trebuchet MS"/>
          <w:sz w:val="22"/>
          <w:szCs w:val="22"/>
        </w:rPr>
        <w:t>Experience of researching, writing and publishing reports / policy guides / thought leadership on innovation and/or digital governance. </w:t>
      </w:r>
    </w:p>
    <w:p w14:paraId="60E1C7EC" w14:textId="2BC75AA7" w:rsidR="008F462E" w:rsidRPr="008F462E" w:rsidRDefault="008F462E" w:rsidP="008F462E">
      <w:pPr>
        <w:pStyle w:val="s17"/>
        <w:spacing w:before="0" w:beforeAutospacing="0" w:after="0" w:afterAutospacing="0"/>
        <w:ind w:left="540" w:firstLine="72"/>
        <w:rPr>
          <w:rStyle w:val="bumpedfont15"/>
          <w:rFonts w:ascii="Trebuchet MS" w:eastAsia="Times New Roman" w:hAnsi="Trebuchet MS" w:cs="Arial"/>
          <w:sz w:val="22"/>
          <w:szCs w:val="22"/>
          <w:lang w:val="en-US" w:eastAsia="en-US"/>
        </w:rPr>
      </w:pPr>
    </w:p>
    <w:p w14:paraId="50BF9468" w14:textId="2751BA5D" w:rsidR="008F462E" w:rsidRPr="008F462E" w:rsidRDefault="008F462E" w:rsidP="008F462E">
      <w:pPr>
        <w:pStyle w:val="ListParagraph"/>
        <w:numPr>
          <w:ilvl w:val="0"/>
          <w:numId w:val="4"/>
        </w:numPr>
        <w:rPr>
          <w:rStyle w:val="bumpedfont15"/>
          <w:rFonts w:ascii="Trebuchet MS" w:hAnsi="Trebuchet MS"/>
          <w:sz w:val="22"/>
          <w:szCs w:val="22"/>
        </w:rPr>
      </w:pPr>
      <w:r w:rsidRPr="008F462E">
        <w:rPr>
          <w:rStyle w:val="bumpedfont15"/>
          <w:rFonts w:ascii="Trebuchet MS" w:hAnsi="Trebuchet MS"/>
          <w:sz w:val="22"/>
          <w:szCs w:val="22"/>
        </w:rPr>
        <w:t>Experience of working on or supporting innovation in the public sector;</w:t>
      </w:r>
    </w:p>
    <w:p w14:paraId="60AD344B" w14:textId="11958178" w:rsidR="008F462E" w:rsidRPr="008F462E" w:rsidRDefault="008F462E" w:rsidP="008F462E">
      <w:pPr>
        <w:pStyle w:val="s17"/>
        <w:spacing w:before="0" w:beforeAutospacing="0" w:after="0" w:afterAutospacing="0"/>
        <w:ind w:left="540" w:firstLine="72"/>
        <w:rPr>
          <w:rStyle w:val="bumpedfont15"/>
          <w:rFonts w:ascii="Trebuchet MS" w:eastAsia="Times New Roman" w:hAnsi="Trebuchet MS" w:cs="Arial"/>
          <w:sz w:val="22"/>
          <w:szCs w:val="22"/>
          <w:lang w:val="en-US" w:eastAsia="en-US"/>
        </w:rPr>
      </w:pPr>
    </w:p>
    <w:p w14:paraId="6FBC0B44" w14:textId="7D466F06" w:rsidR="008F462E" w:rsidRPr="008F462E" w:rsidRDefault="008F462E" w:rsidP="008F462E">
      <w:pPr>
        <w:pStyle w:val="ListParagraph"/>
        <w:numPr>
          <w:ilvl w:val="0"/>
          <w:numId w:val="4"/>
        </w:numPr>
        <w:rPr>
          <w:rStyle w:val="bumpedfont15"/>
          <w:rFonts w:ascii="Trebuchet MS" w:hAnsi="Trebuchet MS"/>
          <w:sz w:val="22"/>
          <w:szCs w:val="22"/>
        </w:rPr>
      </w:pPr>
      <w:r w:rsidRPr="008F462E">
        <w:rPr>
          <w:rStyle w:val="bumpedfont15"/>
          <w:rFonts w:ascii="Trebuchet MS" w:hAnsi="Trebuchet MS"/>
          <w:sz w:val="22"/>
          <w:szCs w:val="22"/>
        </w:rPr>
        <w:t>Familiarity with using relevant software such as WordPress, Tableau etc. </w:t>
      </w:r>
    </w:p>
    <w:p w14:paraId="1C0930BB" w14:textId="182550ED" w:rsidR="008F462E" w:rsidRPr="008F462E" w:rsidRDefault="008F462E" w:rsidP="008F462E">
      <w:pPr>
        <w:pStyle w:val="s17"/>
        <w:spacing w:before="0" w:beforeAutospacing="0" w:after="0" w:afterAutospacing="0"/>
        <w:ind w:firstLine="72"/>
        <w:rPr>
          <w:rStyle w:val="bumpedfont15"/>
          <w:rFonts w:ascii="Trebuchet MS" w:eastAsia="Times New Roman" w:hAnsi="Trebuchet MS" w:cs="Arial"/>
          <w:sz w:val="22"/>
          <w:szCs w:val="22"/>
          <w:lang w:val="en-US" w:eastAsia="en-US"/>
        </w:rPr>
      </w:pPr>
    </w:p>
    <w:p w14:paraId="279F47AF" w14:textId="29B9F451" w:rsidR="008F462E" w:rsidRPr="008F462E" w:rsidRDefault="008F462E" w:rsidP="008F462E">
      <w:pPr>
        <w:pStyle w:val="ListParagraph"/>
        <w:numPr>
          <w:ilvl w:val="0"/>
          <w:numId w:val="4"/>
        </w:numPr>
        <w:rPr>
          <w:rStyle w:val="bumpedfont15"/>
          <w:rFonts w:ascii="Trebuchet MS" w:hAnsi="Trebuchet MS"/>
          <w:sz w:val="22"/>
          <w:szCs w:val="22"/>
        </w:rPr>
      </w:pPr>
      <w:r w:rsidRPr="008F462E">
        <w:rPr>
          <w:rStyle w:val="bumpedfont15"/>
          <w:rFonts w:ascii="Trebuchet MS" w:hAnsi="Trebuchet MS"/>
          <w:sz w:val="22"/>
          <w:szCs w:val="22"/>
        </w:rPr>
        <w:t>Relevant experience of managing internal and external stakeholder relationships, including with government officials; some experience of working in a fast-paced and results-oriented working environment.</w:t>
      </w:r>
    </w:p>
    <w:p w14:paraId="248DBE92" w14:textId="7ECB8B3F" w:rsidR="008F462E" w:rsidRPr="008F462E" w:rsidRDefault="008F462E" w:rsidP="008F462E">
      <w:pPr>
        <w:pStyle w:val="s17"/>
        <w:spacing w:before="0" w:beforeAutospacing="0" w:after="0" w:afterAutospacing="0"/>
        <w:ind w:left="540" w:firstLine="72"/>
        <w:rPr>
          <w:rStyle w:val="bumpedfont15"/>
          <w:rFonts w:ascii="Trebuchet MS" w:eastAsia="Times New Roman" w:hAnsi="Trebuchet MS" w:cs="Arial"/>
          <w:sz w:val="22"/>
          <w:szCs w:val="22"/>
          <w:lang w:val="en-US" w:eastAsia="en-US"/>
        </w:rPr>
      </w:pPr>
    </w:p>
    <w:p w14:paraId="6CD4B124" w14:textId="5847C430" w:rsidR="008F462E" w:rsidRPr="008F462E" w:rsidRDefault="008F462E" w:rsidP="008F462E">
      <w:pPr>
        <w:pStyle w:val="ListParagraph"/>
        <w:numPr>
          <w:ilvl w:val="0"/>
          <w:numId w:val="4"/>
        </w:numPr>
        <w:rPr>
          <w:rStyle w:val="bumpedfont15"/>
          <w:rFonts w:ascii="Trebuchet MS" w:hAnsi="Trebuchet MS"/>
          <w:sz w:val="22"/>
          <w:szCs w:val="22"/>
        </w:rPr>
      </w:pPr>
      <w:r w:rsidRPr="008F462E">
        <w:rPr>
          <w:rStyle w:val="bumpedfont15"/>
          <w:rFonts w:ascii="Trebuchet MS" w:hAnsi="Trebuchet MS"/>
          <w:sz w:val="22"/>
          <w:szCs w:val="22"/>
        </w:rPr>
        <w:t xml:space="preserve">Good understanding of fundraising for projects as well as some experience of budgeting, reporting, monitoring and evaluating projects and </w:t>
      </w:r>
      <w:proofErr w:type="spellStart"/>
      <w:r w:rsidRPr="008F462E">
        <w:rPr>
          <w:rStyle w:val="bumpedfont15"/>
          <w:rFonts w:ascii="Trebuchet MS" w:hAnsi="Trebuchet MS"/>
          <w:sz w:val="22"/>
          <w:szCs w:val="22"/>
        </w:rPr>
        <w:t>programmes</w:t>
      </w:r>
      <w:proofErr w:type="spellEnd"/>
      <w:r w:rsidRPr="008F462E">
        <w:rPr>
          <w:rStyle w:val="bumpedfont15"/>
          <w:rFonts w:ascii="Trebuchet MS" w:hAnsi="Trebuchet MS"/>
          <w:sz w:val="22"/>
          <w:szCs w:val="22"/>
        </w:rPr>
        <w:t>. </w:t>
      </w:r>
    </w:p>
    <w:p w14:paraId="6B699379" w14:textId="72EB271A" w:rsidR="001437F7" w:rsidRDefault="001437F7" w:rsidP="001437F7">
      <w:pPr>
        <w:jc w:val="both"/>
        <w:rPr>
          <w:rFonts w:ascii="Trebuchet MS" w:hAnsi="Trebuchet MS"/>
          <w:b/>
          <w:sz w:val="22"/>
          <w:szCs w:val="22"/>
          <w:lang w:val="en-GB"/>
        </w:rPr>
      </w:pPr>
    </w:p>
    <w:p w14:paraId="42480AA7" w14:textId="577FC303" w:rsidR="008F462E" w:rsidRDefault="008F462E" w:rsidP="001437F7">
      <w:pPr>
        <w:jc w:val="both"/>
        <w:rPr>
          <w:rFonts w:ascii="Trebuchet MS" w:hAnsi="Trebuchet MS"/>
          <w:b/>
          <w:sz w:val="22"/>
          <w:szCs w:val="22"/>
          <w:lang w:val="en-GB"/>
        </w:rPr>
      </w:pPr>
    </w:p>
    <w:p w14:paraId="5B692906" w14:textId="5ABDA845" w:rsidR="008F462E" w:rsidRDefault="008F462E" w:rsidP="001437F7">
      <w:pPr>
        <w:jc w:val="both"/>
        <w:rPr>
          <w:rFonts w:ascii="Trebuchet MS" w:hAnsi="Trebuchet MS"/>
          <w:b/>
          <w:sz w:val="22"/>
          <w:szCs w:val="22"/>
          <w:lang w:val="en-GB"/>
        </w:rPr>
      </w:pPr>
    </w:p>
    <w:p w14:paraId="38ED51C8" w14:textId="77777777" w:rsidR="008F462E" w:rsidRDefault="008F462E" w:rsidP="001437F7">
      <w:pPr>
        <w:jc w:val="both"/>
        <w:rPr>
          <w:rFonts w:ascii="Trebuchet MS" w:hAnsi="Trebuchet MS"/>
          <w:b/>
          <w:sz w:val="22"/>
          <w:szCs w:val="22"/>
          <w:lang w:val="en-GB"/>
        </w:rPr>
      </w:pPr>
    </w:p>
    <w:p w14:paraId="043BD1AF" w14:textId="2EAAE0CA" w:rsidR="00F02F43" w:rsidRDefault="00F02F43">
      <w:pPr>
        <w:spacing w:after="160" w:line="259" w:lineRule="auto"/>
        <w:rPr>
          <w:rFonts w:ascii="Trebuchet MS" w:hAnsi="Trebuchet MS"/>
          <w:b/>
          <w:sz w:val="22"/>
          <w:szCs w:val="22"/>
          <w:lang w:val="en-GB"/>
        </w:rPr>
      </w:pPr>
      <w:r>
        <w:rPr>
          <w:rFonts w:ascii="Trebuchet MS" w:hAnsi="Trebuchet MS"/>
          <w:b/>
          <w:sz w:val="22"/>
          <w:szCs w:val="22"/>
          <w:lang w:val="en-GB"/>
        </w:rPr>
        <w:br w:type="page"/>
      </w:r>
    </w:p>
    <w:p w14:paraId="3B225532" w14:textId="65042441" w:rsidR="00F02F43" w:rsidRDefault="00F02F43" w:rsidP="00F02F43">
      <w:pPr>
        <w:jc w:val="both"/>
        <w:rPr>
          <w:rFonts w:ascii="Trebuchet MS" w:hAnsi="Trebuchet MS"/>
          <w:b/>
          <w:sz w:val="22"/>
          <w:szCs w:val="22"/>
          <w:lang w:val="en-GB"/>
        </w:rPr>
      </w:pPr>
      <w:r w:rsidRPr="00F02F43">
        <w:rPr>
          <w:rFonts w:ascii="Trebuchet MS" w:hAnsi="Trebuchet MS"/>
          <w:b/>
          <w:sz w:val="22"/>
          <w:szCs w:val="22"/>
          <w:lang w:val="en-GB"/>
        </w:rPr>
        <w:lastRenderedPageBreak/>
        <w:t>Competencies</w:t>
      </w:r>
      <w:r>
        <w:rPr>
          <w:rFonts w:ascii="Trebuchet MS" w:hAnsi="Trebuchet MS"/>
          <w:b/>
          <w:sz w:val="22"/>
          <w:szCs w:val="22"/>
          <w:lang w:val="en-GB"/>
        </w:rPr>
        <w:t>:</w:t>
      </w:r>
    </w:p>
    <w:p w14:paraId="7A44E683" w14:textId="77777777" w:rsidR="00F02F43" w:rsidRPr="00F02F43" w:rsidRDefault="00F02F43" w:rsidP="00F02F43">
      <w:pPr>
        <w:jc w:val="both"/>
        <w:rPr>
          <w:rFonts w:ascii="Trebuchet MS" w:hAnsi="Trebuchet MS"/>
          <w:b/>
          <w:sz w:val="22"/>
          <w:szCs w:val="22"/>
          <w:lang w:val="en-GB"/>
        </w:rPr>
      </w:pPr>
    </w:p>
    <w:p w14:paraId="2F2B2D3E" w14:textId="77777777" w:rsidR="00F02F43" w:rsidRPr="00F02F43" w:rsidRDefault="00F02F43" w:rsidP="00F02F43">
      <w:pPr>
        <w:jc w:val="both"/>
        <w:rPr>
          <w:rFonts w:ascii="Trebuchet MS" w:hAnsi="Trebuchet MS"/>
          <w:sz w:val="22"/>
          <w:szCs w:val="22"/>
        </w:rPr>
      </w:pPr>
      <w:r w:rsidRPr="00F02F43">
        <w:rPr>
          <w:rFonts w:ascii="Trebuchet MS" w:hAnsi="Trebuchet MS"/>
          <w:sz w:val="22"/>
          <w:szCs w:val="22"/>
        </w:rPr>
        <w:t>Applicants should be able to demonstrate:</w:t>
      </w:r>
    </w:p>
    <w:p w14:paraId="26736157" w14:textId="77777777" w:rsidR="00F02F43" w:rsidRPr="00F02F43" w:rsidRDefault="00F02F43" w:rsidP="00F02F43">
      <w:pPr>
        <w:numPr>
          <w:ilvl w:val="0"/>
          <w:numId w:val="5"/>
        </w:numPr>
        <w:jc w:val="both"/>
        <w:rPr>
          <w:rFonts w:ascii="Trebuchet MS" w:hAnsi="Trebuchet MS"/>
          <w:sz w:val="22"/>
          <w:szCs w:val="22"/>
        </w:rPr>
      </w:pPr>
      <w:r w:rsidRPr="00F02F43">
        <w:rPr>
          <w:rFonts w:ascii="Trebuchet MS" w:hAnsi="Trebuchet MS"/>
          <w:sz w:val="22"/>
          <w:szCs w:val="22"/>
        </w:rPr>
        <w:t>Strong strategic, leadership, enterprise management, communication, technical, financial and diplomatic skills.</w:t>
      </w:r>
    </w:p>
    <w:p w14:paraId="336A1AD3" w14:textId="77777777" w:rsidR="00F02F43" w:rsidRPr="00F02F43" w:rsidRDefault="00F02F43" w:rsidP="00F02F43">
      <w:pPr>
        <w:ind w:left="1080"/>
        <w:jc w:val="both"/>
        <w:rPr>
          <w:rFonts w:ascii="Trebuchet MS" w:hAnsi="Trebuchet MS"/>
          <w:sz w:val="22"/>
          <w:szCs w:val="22"/>
        </w:rPr>
      </w:pPr>
    </w:p>
    <w:p w14:paraId="0893F0CA" w14:textId="77777777" w:rsidR="00F02F43" w:rsidRPr="00F02F43" w:rsidRDefault="00F02F43" w:rsidP="00F02F43">
      <w:pPr>
        <w:numPr>
          <w:ilvl w:val="0"/>
          <w:numId w:val="5"/>
        </w:numPr>
        <w:jc w:val="both"/>
        <w:rPr>
          <w:rFonts w:ascii="Trebuchet MS" w:hAnsi="Trebuchet MS"/>
          <w:sz w:val="22"/>
          <w:szCs w:val="22"/>
        </w:rPr>
      </w:pPr>
      <w:r w:rsidRPr="00F02F43">
        <w:rPr>
          <w:rFonts w:ascii="Trebuchet MS" w:hAnsi="Trebuchet MS"/>
          <w:sz w:val="22"/>
          <w:szCs w:val="22"/>
        </w:rPr>
        <w:t>A high level of working knowledge of the importance of data and innovation to Commonwealth countries and the Commonwealth Secretariat.</w:t>
      </w:r>
    </w:p>
    <w:p w14:paraId="2E892A95" w14:textId="77777777" w:rsidR="00F02F43" w:rsidRPr="00F02F43" w:rsidRDefault="00F02F43" w:rsidP="00F02F43">
      <w:pPr>
        <w:ind w:left="1080"/>
        <w:jc w:val="both"/>
        <w:rPr>
          <w:rFonts w:ascii="Trebuchet MS" w:hAnsi="Trebuchet MS"/>
          <w:sz w:val="22"/>
          <w:szCs w:val="22"/>
        </w:rPr>
      </w:pPr>
    </w:p>
    <w:p w14:paraId="5F336E9E" w14:textId="77777777" w:rsidR="00F02F43" w:rsidRPr="00F02F43" w:rsidRDefault="00F02F43" w:rsidP="00F02F43">
      <w:pPr>
        <w:numPr>
          <w:ilvl w:val="0"/>
          <w:numId w:val="5"/>
        </w:numPr>
        <w:jc w:val="both"/>
        <w:rPr>
          <w:rFonts w:ascii="Trebuchet MS" w:hAnsi="Trebuchet MS"/>
          <w:sz w:val="22"/>
          <w:szCs w:val="22"/>
        </w:rPr>
      </w:pPr>
      <w:r w:rsidRPr="00F02F43">
        <w:rPr>
          <w:rFonts w:ascii="Trebuchet MS" w:hAnsi="Trebuchet MS"/>
          <w:sz w:val="22"/>
          <w:szCs w:val="22"/>
        </w:rPr>
        <w:t>A high level of knowledge of latest developments in innovation and data science and how they can be harnessed to promote sustainable development at the national, regional and international level.</w:t>
      </w:r>
    </w:p>
    <w:p w14:paraId="53279118" w14:textId="77777777" w:rsidR="00F02F43" w:rsidRPr="00F02F43" w:rsidRDefault="00F02F43" w:rsidP="00F02F43">
      <w:pPr>
        <w:pStyle w:val="ListParagraph"/>
        <w:rPr>
          <w:rFonts w:ascii="Trebuchet MS" w:hAnsi="Trebuchet MS"/>
          <w:sz w:val="22"/>
          <w:szCs w:val="22"/>
        </w:rPr>
      </w:pPr>
    </w:p>
    <w:p w14:paraId="2FF61C90" w14:textId="77777777" w:rsidR="00F02F43" w:rsidRPr="00F02F43" w:rsidRDefault="00F02F43" w:rsidP="00F02F43">
      <w:pPr>
        <w:numPr>
          <w:ilvl w:val="0"/>
          <w:numId w:val="5"/>
        </w:numPr>
        <w:jc w:val="both"/>
        <w:rPr>
          <w:rFonts w:ascii="Trebuchet MS" w:hAnsi="Trebuchet MS"/>
          <w:sz w:val="22"/>
          <w:szCs w:val="22"/>
        </w:rPr>
      </w:pPr>
      <w:r w:rsidRPr="00F02F43">
        <w:rPr>
          <w:rFonts w:ascii="Trebuchet MS" w:hAnsi="Trebuchet MS"/>
          <w:sz w:val="22"/>
          <w:szCs w:val="22"/>
        </w:rPr>
        <w:t>A creative and problem-solving mindset that can help bring data to life for both expert and general audiences.</w:t>
      </w:r>
    </w:p>
    <w:p w14:paraId="0FB287CC" w14:textId="77777777" w:rsidR="00F02F43" w:rsidRPr="00F02F43" w:rsidRDefault="00F02F43" w:rsidP="00F02F43">
      <w:pPr>
        <w:pStyle w:val="ListParagraph"/>
        <w:rPr>
          <w:rFonts w:ascii="Trebuchet MS" w:hAnsi="Trebuchet MS"/>
          <w:sz w:val="22"/>
          <w:szCs w:val="22"/>
        </w:rPr>
      </w:pPr>
    </w:p>
    <w:p w14:paraId="4F105B86" w14:textId="77777777" w:rsidR="00F02F43" w:rsidRPr="00F02F43" w:rsidRDefault="00F02F43" w:rsidP="00F02F43">
      <w:pPr>
        <w:pStyle w:val="BodyText"/>
        <w:numPr>
          <w:ilvl w:val="0"/>
          <w:numId w:val="5"/>
        </w:numPr>
        <w:spacing w:after="0"/>
        <w:jc w:val="both"/>
        <w:rPr>
          <w:rFonts w:ascii="Trebuchet MS" w:hAnsi="Trebuchet MS"/>
          <w:sz w:val="22"/>
          <w:szCs w:val="22"/>
        </w:rPr>
      </w:pPr>
      <w:r w:rsidRPr="00F02F43">
        <w:rPr>
          <w:rFonts w:ascii="Trebuchet MS" w:hAnsi="Trebuchet MS"/>
          <w:sz w:val="22"/>
          <w:szCs w:val="22"/>
        </w:rPr>
        <w:t xml:space="preserve">Effective project management skills with the ability to provide support as required. </w:t>
      </w:r>
    </w:p>
    <w:p w14:paraId="41940948" w14:textId="77777777" w:rsidR="00F02F43" w:rsidRPr="00F02F43" w:rsidRDefault="00F02F43" w:rsidP="00F02F43">
      <w:pPr>
        <w:pStyle w:val="BodyText"/>
        <w:rPr>
          <w:rFonts w:ascii="Trebuchet MS" w:hAnsi="Trebuchet MS"/>
          <w:sz w:val="22"/>
          <w:szCs w:val="22"/>
        </w:rPr>
      </w:pPr>
    </w:p>
    <w:p w14:paraId="6734F4AF" w14:textId="77777777" w:rsidR="00F02F43" w:rsidRPr="00F02F43" w:rsidRDefault="00F02F43" w:rsidP="00F02F43">
      <w:pPr>
        <w:numPr>
          <w:ilvl w:val="0"/>
          <w:numId w:val="5"/>
        </w:numPr>
        <w:jc w:val="both"/>
        <w:rPr>
          <w:rFonts w:ascii="Trebuchet MS" w:hAnsi="Trebuchet MS"/>
          <w:sz w:val="22"/>
          <w:szCs w:val="22"/>
        </w:rPr>
      </w:pPr>
      <w:r w:rsidRPr="00F02F43">
        <w:rPr>
          <w:rFonts w:ascii="Trebuchet MS" w:hAnsi="Trebuchet MS"/>
          <w:sz w:val="22"/>
          <w:szCs w:val="22"/>
        </w:rPr>
        <w:t>Excellent written, oral, communication and interpersonal skills; an ability to communicate effectively with technical as well as more general target audiences.</w:t>
      </w:r>
    </w:p>
    <w:p w14:paraId="759BBC21" w14:textId="77777777" w:rsidR="00F02F43" w:rsidRPr="00F02F43" w:rsidRDefault="00F02F43" w:rsidP="00F02F43">
      <w:pPr>
        <w:ind w:left="1080"/>
        <w:jc w:val="both"/>
        <w:rPr>
          <w:rFonts w:ascii="Trebuchet MS" w:hAnsi="Trebuchet MS"/>
          <w:sz w:val="22"/>
          <w:szCs w:val="22"/>
        </w:rPr>
      </w:pPr>
    </w:p>
    <w:p w14:paraId="728D4708" w14:textId="77777777" w:rsidR="00F02F43" w:rsidRPr="00F02F43" w:rsidRDefault="00F02F43" w:rsidP="00F02F43">
      <w:pPr>
        <w:numPr>
          <w:ilvl w:val="0"/>
          <w:numId w:val="5"/>
        </w:numPr>
        <w:jc w:val="both"/>
        <w:rPr>
          <w:rFonts w:ascii="Trebuchet MS" w:hAnsi="Trebuchet MS"/>
          <w:sz w:val="22"/>
          <w:szCs w:val="22"/>
        </w:rPr>
      </w:pPr>
      <w:r w:rsidRPr="00F02F43">
        <w:rPr>
          <w:rFonts w:ascii="Trebuchet MS" w:hAnsi="Trebuchet MS"/>
          <w:sz w:val="22"/>
          <w:szCs w:val="22"/>
        </w:rPr>
        <w:t>Experience of liaising, communicating and partnering with senior government officials at the national and / or at the international level.</w:t>
      </w:r>
    </w:p>
    <w:p w14:paraId="30EAE04A" w14:textId="77777777" w:rsidR="00F02F43" w:rsidRPr="00F02F43" w:rsidRDefault="00F02F43" w:rsidP="00F02F43">
      <w:pPr>
        <w:jc w:val="both"/>
        <w:rPr>
          <w:rFonts w:ascii="Trebuchet MS" w:hAnsi="Trebuchet MS"/>
          <w:sz w:val="22"/>
          <w:szCs w:val="22"/>
        </w:rPr>
      </w:pPr>
    </w:p>
    <w:p w14:paraId="3DAB3D64" w14:textId="77777777" w:rsidR="00F02F43" w:rsidRPr="00F02F43" w:rsidRDefault="00F02F43" w:rsidP="00F02F43">
      <w:pPr>
        <w:numPr>
          <w:ilvl w:val="0"/>
          <w:numId w:val="5"/>
        </w:numPr>
        <w:jc w:val="both"/>
        <w:rPr>
          <w:rFonts w:ascii="Trebuchet MS" w:hAnsi="Trebuchet MS"/>
          <w:sz w:val="22"/>
          <w:szCs w:val="22"/>
        </w:rPr>
      </w:pPr>
      <w:r w:rsidRPr="00F02F43">
        <w:rPr>
          <w:rFonts w:ascii="Trebuchet MS" w:hAnsi="Trebuchet MS"/>
          <w:sz w:val="22"/>
          <w:szCs w:val="22"/>
        </w:rPr>
        <w:t xml:space="preserve">Ability to use one or more sector-leading statistical analysis tools and data </w:t>
      </w:r>
      <w:proofErr w:type="spellStart"/>
      <w:r w:rsidRPr="00F02F43">
        <w:rPr>
          <w:rFonts w:ascii="Trebuchet MS" w:hAnsi="Trebuchet MS"/>
          <w:sz w:val="22"/>
          <w:szCs w:val="22"/>
        </w:rPr>
        <w:t>visualisation</w:t>
      </w:r>
      <w:proofErr w:type="spellEnd"/>
      <w:r w:rsidRPr="00F02F43">
        <w:rPr>
          <w:rFonts w:ascii="Trebuchet MS" w:hAnsi="Trebuchet MS"/>
          <w:sz w:val="22"/>
          <w:szCs w:val="22"/>
        </w:rPr>
        <w:t xml:space="preserve"> software packages.</w:t>
      </w:r>
    </w:p>
    <w:p w14:paraId="6D5EFC3E" w14:textId="77777777" w:rsidR="00F02F43" w:rsidRPr="00F02F43" w:rsidRDefault="00F02F43" w:rsidP="00F02F43">
      <w:pPr>
        <w:pStyle w:val="ListParagraph"/>
        <w:rPr>
          <w:rFonts w:ascii="Trebuchet MS" w:hAnsi="Trebuchet MS"/>
          <w:sz w:val="22"/>
          <w:szCs w:val="22"/>
        </w:rPr>
      </w:pPr>
    </w:p>
    <w:p w14:paraId="6FFFCB56" w14:textId="77777777" w:rsidR="00F02F43" w:rsidRPr="00F02F43" w:rsidRDefault="00F02F43" w:rsidP="00F02F43">
      <w:pPr>
        <w:numPr>
          <w:ilvl w:val="0"/>
          <w:numId w:val="5"/>
        </w:numPr>
        <w:jc w:val="both"/>
        <w:rPr>
          <w:rFonts w:ascii="Trebuchet MS" w:hAnsi="Trebuchet MS"/>
          <w:sz w:val="22"/>
          <w:szCs w:val="22"/>
        </w:rPr>
      </w:pPr>
      <w:r w:rsidRPr="00F02F43">
        <w:rPr>
          <w:rFonts w:ascii="Trebuchet MS" w:hAnsi="Trebuchet MS"/>
          <w:sz w:val="22"/>
          <w:szCs w:val="22"/>
        </w:rPr>
        <w:t>Web design / enterprise software / mobile applications development skills relevant to the Commonwealth Innovation Hub.</w:t>
      </w:r>
    </w:p>
    <w:p w14:paraId="432882FA" w14:textId="77777777" w:rsidR="00F02F43" w:rsidRPr="00F02F43" w:rsidRDefault="00F02F43" w:rsidP="00F02F43">
      <w:pPr>
        <w:pStyle w:val="ListParagraph"/>
        <w:rPr>
          <w:rFonts w:ascii="Trebuchet MS" w:hAnsi="Trebuchet MS"/>
          <w:sz w:val="22"/>
          <w:szCs w:val="22"/>
        </w:rPr>
      </w:pPr>
    </w:p>
    <w:p w14:paraId="0435777B" w14:textId="77777777" w:rsidR="00F02F43" w:rsidRPr="00F02F43" w:rsidRDefault="00F02F43" w:rsidP="00F02F43">
      <w:pPr>
        <w:numPr>
          <w:ilvl w:val="0"/>
          <w:numId w:val="5"/>
        </w:numPr>
        <w:jc w:val="both"/>
        <w:rPr>
          <w:rFonts w:ascii="Trebuchet MS" w:hAnsi="Trebuchet MS"/>
          <w:sz w:val="22"/>
          <w:szCs w:val="22"/>
        </w:rPr>
      </w:pPr>
      <w:r w:rsidRPr="00F02F43">
        <w:rPr>
          <w:rFonts w:ascii="Trebuchet MS" w:hAnsi="Trebuchet MS"/>
          <w:sz w:val="22"/>
          <w:szCs w:val="22"/>
        </w:rPr>
        <w:t>A combination of quantitative and qualitative skills and a passion for data-driven visual storytelling; an ability to tell timely and topical data stories that have not been told before.</w:t>
      </w:r>
    </w:p>
    <w:p w14:paraId="1235682D" w14:textId="77777777" w:rsidR="00F02F43" w:rsidRPr="00F02F43" w:rsidRDefault="00F02F43" w:rsidP="00F02F43">
      <w:pPr>
        <w:pStyle w:val="ListParagraph"/>
        <w:rPr>
          <w:rFonts w:ascii="Trebuchet MS" w:hAnsi="Trebuchet MS"/>
          <w:sz w:val="22"/>
          <w:szCs w:val="22"/>
        </w:rPr>
      </w:pPr>
    </w:p>
    <w:p w14:paraId="25EA4C8F" w14:textId="77777777" w:rsidR="00F02F43" w:rsidRPr="00F02F43" w:rsidRDefault="00F02F43" w:rsidP="00F02F43">
      <w:pPr>
        <w:numPr>
          <w:ilvl w:val="0"/>
          <w:numId w:val="5"/>
        </w:numPr>
        <w:jc w:val="both"/>
        <w:rPr>
          <w:rFonts w:ascii="Trebuchet MS" w:hAnsi="Trebuchet MS"/>
          <w:sz w:val="22"/>
          <w:szCs w:val="22"/>
        </w:rPr>
      </w:pPr>
      <w:r w:rsidRPr="00F02F43">
        <w:rPr>
          <w:rFonts w:ascii="Trebuchet MS" w:hAnsi="Trebuchet MS"/>
          <w:sz w:val="22"/>
          <w:szCs w:val="22"/>
        </w:rPr>
        <w:t>Excellent drafting and report-writing skills, as well as research and analytical skills, and an ability to think strategically and tactically.</w:t>
      </w:r>
    </w:p>
    <w:p w14:paraId="2887C4FF" w14:textId="77777777" w:rsidR="00F02F43" w:rsidRPr="00F02F43" w:rsidRDefault="00F02F43" w:rsidP="00F02F43">
      <w:pPr>
        <w:rPr>
          <w:rFonts w:ascii="Trebuchet MS" w:hAnsi="Trebuchet MS"/>
          <w:sz w:val="22"/>
          <w:szCs w:val="22"/>
        </w:rPr>
      </w:pPr>
    </w:p>
    <w:p w14:paraId="7B9D2334" w14:textId="77777777" w:rsidR="00F02F43" w:rsidRPr="00F02F43" w:rsidRDefault="00F02F43" w:rsidP="00F02F43">
      <w:pPr>
        <w:numPr>
          <w:ilvl w:val="0"/>
          <w:numId w:val="5"/>
        </w:numPr>
        <w:jc w:val="both"/>
        <w:rPr>
          <w:rFonts w:ascii="Trebuchet MS" w:hAnsi="Trebuchet MS"/>
          <w:sz w:val="22"/>
          <w:szCs w:val="22"/>
        </w:rPr>
      </w:pPr>
      <w:r w:rsidRPr="00F02F43">
        <w:rPr>
          <w:rFonts w:ascii="Trebuchet MS" w:hAnsi="Trebuchet MS"/>
          <w:sz w:val="22"/>
          <w:szCs w:val="22"/>
        </w:rPr>
        <w:t>Ability to be enterprising and creative in identifying and pursuing opportunities.</w:t>
      </w:r>
    </w:p>
    <w:p w14:paraId="565C8769" w14:textId="77777777" w:rsidR="00F02F43" w:rsidRPr="00F02F43" w:rsidRDefault="00F02F43" w:rsidP="00F02F43">
      <w:pPr>
        <w:pStyle w:val="ListParagraph"/>
        <w:rPr>
          <w:rFonts w:ascii="Trebuchet MS" w:hAnsi="Trebuchet MS"/>
          <w:sz w:val="22"/>
          <w:szCs w:val="22"/>
        </w:rPr>
      </w:pPr>
    </w:p>
    <w:p w14:paraId="36C3BB5C" w14:textId="77777777" w:rsidR="00F02F43" w:rsidRPr="00F02F43" w:rsidRDefault="00F02F43" w:rsidP="00F02F43">
      <w:pPr>
        <w:numPr>
          <w:ilvl w:val="0"/>
          <w:numId w:val="5"/>
        </w:numPr>
        <w:jc w:val="both"/>
        <w:rPr>
          <w:rFonts w:ascii="Trebuchet MS" w:hAnsi="Trebuchet MS"/>
          <w:sz w:val="22"/>
          <w:szCs w:val="22"/>
        </w:rPr>
      </w:pPr>
      <w:r w:rsidRPr="00F02F43">
        <w:rPr>
          <w:rFonts w:ascii="Trebuchet MS" w:hAnsi="Trebuchet MS"/>
          <w:sz w:val="22"/>
          <w:szCs w:val="22"/>
        </w:rPr>
        <w:t>Self-starter who is effective at multi-tasking; excellent negotiating skills.</w:t>
      </w:r>
    </w:p>
    <w:p w14:paraId="0DF787B3" w14:textId="77777777" w:rsidR="00F02F43" w:rsidRPr="00F02F43" w:rsidRDefault="00F02F43" w:rsidP="00F02F43">
      <w:pPr>
        <w:pStyle w:val="ListParagraph"/>
        <w:rPr>
          <w:rFonts w:ascii="Trebuchet MS" w:hAnsi="Trebuchet MS"/>
          <w:sz w:val="22"/>
          <w:szCs w:val="22"/>
        </w:rPr>
      </w:pPr>
    </w:p>
    <w:p w14:paraId="6C1D983F" w14:textId="77777777" w:rsidR="00F02F43" w:rsidRPr="00F02F43" w:rsidRDefault="00F02F43" w:rsidP="00F02F43">
      <w:pPr>
        <w:numPr>
          <w:ilvl w:val="0"/>
          <w:numId w:val="5"/>
        </w:numPr>
        <w:jc w:val="both"/>
        <w:rPr>
          <w:rFonts w:ascii="Trebuchet MS" w:hAnsi="Trebuchet MS"/>
          <w:sz w:val="22"/>
          <w:szCs w:val="22"/>
        </w:rPr>
      </w:pPr>
      <w:r w:rsidRPr="00F02F43">
        <w:rPr>
          <w:rFonts w:ascii="Trebuchet MS" w:hAnsi="Trebuchet MS"/>
          <w:sz w:val="22"/>
          <w:szCs w:val="22"/>
        </w:rPr>
        <w:t>Consistently approaches work with a positive attitude.</w:t>
      </w:r>
    </w:p>
    <w:p w14:paraId="466687E5" w14:textId="77777777" w:rsidR="00F02F43" w:rsidRPr="00F02F43" w:rsidRDefault="00F02F43" w:rsidP="00F02F43">
      <w:pPr>
        <w:pStyle w:val="ListParagraph"/>
        <w:rPr>
          <w:rFonts w:ascii="Trebuchet MS" w:hAnsi="Trebuchet MS"/>
          <w:sz w:val="22"/>
          <w:szCs w:val="22"/>
        </w:rPr>
      </w:pPr>
    </w:p>
    <w:p w14:paraId="66784251" w14:textId="77777777" w:rsidR="00F02F43" w:rsidRPr="00F02F43" w:rsidRDefault="00F02F43" w:rsidP="00F02F43">
      <w:pPr>
        <w:numPr>
          <w:ilvl w:val="0"/>
          <w:numId w:val="5"/>
        </w:numPr>
        <w:jc w:val="both"/>
        <w:rPr>
          <w:rFonts w:ascii="Trebuchet MS" w:hAnsi="Trebuchet MS"/>
          <w:sz w:val="22"/>
          <w:szCs w:val="22"/>
        </w:rPr>
      </w:pPr>
      <w:r w:rsidRPr="00F02F43">
        <w:rPr>
          <w:rFonts w:ascii="Trebuchet MS" w:hAnsi="Trebuchet MS"/>
          <w:sz w:val="22"/>
          <w:szCs w:val="22"/>
        </w:rPr>
        <w:t>Ability to work in an international and multicultural environment.</w:t>
      </w:r>
    </w:p>
    <w:p w14:paraId="2E950D5F" w14:textId="77777777" w:rsidR="00F02F43" w:rsidRDefault="00F02F43" w:rsidP="00F02F43">
      <w:pPr>
        <w:jc w:val="both"/>
        <w:rPr>
          <w:rFonts w:ascii="Trebuchet MS" w:hAnsi="Trebuchet MS"/>
        </w:rPr>
      </w:pPr>
    </w:p>
    <w:p w14:paraId="272EB73A" w14:textId="77777777" w:rsidR="00F02F43" w:rsidRPr="00F02F43" w:rsidRDefault="00F02F43" w:rsidP="00F02F43">
      <w:pPr>
        <w:shd w:val="clear" w:color="auto" w:fill="FFFFFF"/>
        <w:spacing w:line="22" w:lineRule="atLeast"/>
        <w:rPr>
          <w:rFonts w:ascii="Trebuchet MS" w:hAnsi="Trebuchet MS"/>
          <w:b/>
          <w:sz w:val="22"/>
          <w:szCs w:val="22"/>
        </w:rPr>
      </w:pPr>
      <w:r w:rsidRPr="00F02F43">
        <w:rPr>
          <w:rFonts w:ascii="Trebuchet MS" w:hAnsi="Trebuchet MS"/>
          <w:b/>
          <w:sz w:val="22"/>
          <w:szCs w:val="22"/>
        </w:rPr>
        <w:t>Skills:</w:t>
      </w:r>
    </w:p>
    <w:p w14:paraId="4637EB03" w14:textId="77777777" w:rsidR="00F02F43" w:rsidRPr="00F02F43" w:rsidRDefault="00F02F43" w:rsidP="00F02F43">
      <w:pPr>
        <w:numPr>
          <w:ilvl w:val="0"/>
          <w:numId w:val="6"/>
        </w:numPr>
        <w:shd w:val="clear" w:color="auto" w:fill="FFFFFF"/>
        <w:spacing w:after="160" w:line="22" w:lineRule="atLeast"/>
        <w:contextualSpacing/>
        <w:rPr>
          <w:rFonts w:ascii="Trebuchet MS" w:hAnsi="Trebuchet MS"/>
          <w:sz w:val="22"/>
          <w:szCs w:val="22"/>
        </w:rPr>
      </w:pPr>
      <w:r w:rsidRPr="00F02F43">
        <w:rPr>
          <w:rFonts w:ascii="Trebuchet MS" w:hAnsi="Trebuchet MS"/>
          <w:sz w:val="22"/>
          <w:szCs w:val="22"/>
        </w:rPr>
        <w:t xml:space="preserve">Skilled at data mining, research, analysis and data </w:t>
      </w:r>
      <w:proofErr w:type="spellStart"/>
      <w:r w:rsidRPr="00F02F43">
        <w:rPr>
          <w:rFonts w:ascii="Trebuchet MS" w:hAnsi="Trebuchet MS"/>
          <w:sz w:val="22"/>
          <w:szCs w:val="22"/>
        </w:rPr>
        <w:t>visualisation</w:t>
      </w:r>
      <w:proofErr w:type="spellEnd"/>
    </w:p>
    <w:p w14:paraId="6A3F9BBE" w14:textId="77777777" w:rsidR="00F02F43" w:rsidRPr="00F02F43" w:rsidRDefault="00F02F43" w:rsidP="00F02F43">
      <w:pPr>
        <w:numPr>
          <w:ilvl w:val="0"/>
          <w:numId w:val="6"/>
        </w:numPr>
        <w:shd w:val="clear" w:color="auto" w:fill="FFFFFF"/>
        <w:spacing w:after="160" w:line="22" w:lineRule="atLeast"/>
        <w:contextualSpacing/>
        <w:rPr>
          <w:rFonts w:ascii="Trebuchet MS" w:hAnsi="Trebuchet MS"/>
          <w:sz w:val="22"/>
          <w:szCs w:val="22"/>
        </w:rPr>
      </w:pPr>
      <w:r w:rsidRPr="00F02F43">
        <w:rPr>
          <w:rFonts w:ascii="Trebuchet MS" w:hAnsi="Trebuchet MS"/>
          <w:sz w:val="22"/>
          <w:szCs w:val="22"/>
        </w:rPr>
        <w:t>Skilled at developing, refining and implementing data projects</w:t>
      </w:r>
    </w:p>
    <w:p w14:paraId="2546B712" w14:textId="77777777" w:rsidR="00F02F43" w:rsidRPr="00F02F43" w:rsidRDefault="00F02F43" w:rsidP="00F02F43">
      <w:pPr>
        <w:numPr>
          <w:ilvl w:val="0"/>
          <w:numId w:val="6"/>
        </w:numPr>
        <w:shd w:val="clear" w:color="auto" w:fill="FFFFFF"/>
        <w:spacing w:after="160" w:line="22" w:lineRule="atLeast"/>
        <w:contextualSpacing/>
        <w:rPr>
          <w:rFonts w:ascii="Trebuchet MS" w:hAnsi="Trebuchet MS"/>
          <w:sz w:val="22"/>
          <w:szCs w:val="22"/>
        </w:rPr>
      </w:pPr>
      <w:r w:rsidRPr="00F02F43">
        <w:rPr>
          <w:rFonts w:ascii="Trebuchet MS" w:hAnsi="Trebuchet MS"/>
          <w:sz w:val="22"/>
          <w:szCs w:val="22"/>
        </w:rPr>
        <w:t>Skilled at working collaboratively with partners from the public, private and not-for-profit sectors</w:t>
      </w:r>
    </w:p>
    <w:p w14:paraId="24E9E85C" w14:textId="77777777" w:rsidR="00F02F43" w:rsidRPr="00F02F43" w:rsidRDefault="00F02F43" w:rsidP="00F02F43">
      <w:pPr>
        <w:numPr>
          <w:ilvl w:val="0"/>
          <w:numId w:val="6"/>
        </w:numPr>
        <w:shd w:val="clear" w:color="auto" w:fill="FFFFFF"/>
        <w:spacing w:after="160" w:line="22" w:lineRule="atLeast"/>
        <w:contextualSpacing/>
        <w:rPr>
          <w:rFonts w:ascii="Trebuchet MS" w:hAnsi="Trebuchet MS"/>
          <w:sz w:val="22"/>
          <w:szCs w:val="22"/>
        </w:rPr>
      </w:pPr>
      <w:r w:rsidRPr="00F02F43">
        <w:rPr>
          <w:rFonts w:ascii="Trebuchet MS" w:hAnsi="Trebuchet MS"/>
          <w:sz w:val="22"/>
          <w:szCs w:val="22"/>
        </w:rPr>
        <w:lastRenderedPageBreak/>
        <w:t>Skilled at developing innovative digital solutions to public policy challenges</w:t>
      </w:r>
    </w:p>
    <w:p w14:paraId="3C83DB74" w14:textId="77777777" w:rsidR="00F02F43" w:rsidRPr="00F02F43" w:rsidRDefault="00F02F43" w:rsidP="00F02F43">
      <w:pPr>
        <w:numPr>
          <w:ilvl w:val="0"/>
          <w:numId w:val="6"/>
        </w:numPr>
        <w:shd w:val="clear" w:color="auto" w:fill="FFFFFF"/>
        <w:spacing w:after="160" w:line="22" w:lineRule="atLeast"/>
        <w:contextualSpacing/>
        <w:rPr>
          <w:rFonts w:ascii="Trebuchet MS" w:hAnsi="Trebuchet MS"/>
          <w:sz w:val="22"/>
          <w:szCs w:val="22"/>
        </w:rPr>
      </w:pPr>
      <w:r w:rsidRPr="00F02F43">
        <w:rPr>
          <w:rFonts w:ascii="Trebuchet MS" w:hAnsi="Trebuchet MS"/>
          <w:sz w:val="22"/>
          <w:szCs w:val="22"/>
        </w:rPr>
        <w:t>Skilled at managing complex projects and diverse stakeholders</w:t>
      </w:r>
    </w:p>
    <w:p w14:paraId="2986B64D" w14:textId="77777777" w:rsidR="00F02F43" w:rsidRPr="00F02F43" w:rsidRDefault="00F02F43" w:rsidP="00F02F43">
      <w:pPr>
        <w:numPr>
          <w:ilvl w:val="0"/>
          <w:numId w:val="6"/>
        </w:numPr>
        <w:shd w:val="clear" w:color="auto" w:fill="FFFFFF"/>
        <w:spacing w:after="160" w:line="22" w:lineRule="atLeast"/>
        <w:contextualSpacing/>
        <w:rPr>
          <w:rFonts w:ascii="Trebuchet MS" w:hAnsi="Trebuchet MS"/>
          <w:sz w:val="22"/>
          <w:szCs w:val="22"/>
        </w:rPr>
      </w:pPr>
      <w:r w:rsidRPr="00F02F43">
        <w:rPr>
          <w:rFonts w:ascii="Trebuchet MS" w:hAnsi="Trebuchet MS"/>
          <w:sz w:val="22"/>
          <w:szCs w:val="22"/>
        </w:rPr>
        <w:t>Excellent numerical, verbal and written communications skills</w:t>
      </w:r>
    </w:p>
    <w:p w14:paraId="300C748D" w14:textId="77777777" w:rsidR="00F02F43" w:rsidRPr="00F02F43" w:rsidRDefault="00F02F43" w:rsidP="00F02F43">
      <w:pPr>
        <w:numPr>
          <w:ilvl w:val="0"/>
          <w:numId w:val="6"/>
        </w:numPr>
        <w:shd w:val="clear" w:color="auto" w:fill="FFFFFF"/>
        <w:spacing w:after="160" w:line="22" w:lineRule="atLeast"/>
        <w:contextualSpacing/>
        <w:rPr>
          <w:rFonts w:ascii="Trebuchet MS" w:hAnsi="Trebuchet MS"/>
          <w:sz w:val="22"/>
          <w:szCs w:val="22"/>
        </w:rPr>
      </w:pPr>
      <w:r w:rsidRPr="00F02F43">
        <w:rPr>
          <w:rFonts w:ascii="Trebuchet MS" w:hAnsi="Trebuchet MS"/>
          <w:sz w:val="22"/>
          <w:szCs w:val="22"/>
        </w:rPr>
        <w:t>Creative design skills</w:t>
      </w:r>
    </w:p>
    <w:p w14:paraId="68E0111F" w14:textId="77777777" w:rsidR="00F02F43" w:rsidRPr="00F02F43" w:rsidRDefault="00F02F43" w:rsidP="00F02F43">
      <w:pPr>
        <w:numPr>
          <w:ilvl w:val="0"/>
          <w:numId w:val="6"/>
        </w:numPr>
        <w:shd w:val="clear" w:color="auto" w:fill="FFFFFF"/>
        <w:spacing w:after="160" w:line="22" w:lineRule="atLeast"/>
        <w:contextualSpacing/>
        <w:rPr>
          <w:rFonts w:ascii="Trebuchet MS" w:hAnsi="Trebuchet MS"/>
          <w:sz w:val="22"/>
          <w:szCs w:val="22"/>
        </w:rPr>
      </w:pPr>
      <w:r w:rsidRPr="00F02F43">
        <w:rPr>
          <w:rFonts w:ascii="Trebuchet MS" w:hAnsi="Trebuchet MS"/>
          <w:sz w:val="22"/>
          <w:szCs w:val="22"/>
        </w:rPr>
        <w:t>Ability to work under pressure to deadlines</w:t>
      </w:r>
    </w:p>
    <w:p w14:paraId="76FDD289" w14:textId="77777777" w:rsidR="00F02F43" w:rsidRPr="00F02F43" w:rsidRDefault="00F02F43" w:rsidP="00F02F43">
      <w:pPr>
        <w:numPr>
          <w:ilvl w:val="0"/>
          <w:numId w:val="6"/>
        </w:numPr>
        <w:shd w:val="clear" w:color="auto" w:fill="FFFFFF"/>
        <w:spacing w:after="160" w:line="22" w:lineRule="atLeast"/>
        <w:contextualSpacing/>
        <w:rPr>
          <w:rFonts w:ascii="Trebuchet MS" w:hAnsi="Trebuchet MS"/>
          <w:sz w:val="22"/>
          <w:szCs w:val="22"/>
        </w:rPr>
      </w:pPr>
      <w:r w:rsidRPr="00F02F43">
        <w:rPr>
          <w:rFonts w:ascii="Trebuchet MS" w:hAnsi="Trebuchet MS"/>
          <w:sz w:val="22"/>
          <w:szCs w:val="22"/>
        </w:rPr>
        <w:t xml:space="preserve">Strong </w:t>
      </w:r>
      <w:proofErr w:type="spellStart"/>
      <w:r w:rsidRPr="00F02F43">
        <w:rPr>
          <w:rFonts w:ascii="Trebuchet MS" w:hAnsi="Trebuchet MS"/>
          <w:sz w:val="22"/>
          <w:szCs w:val="22"/>
        </w:rPr>
        <w:t>organisational</w:t>
      </w:r>
      <w:proofErr w:type="spellEnd"/>
      <w:r w:rsidRPr="00F02F43">
        <w:rPr>
          <w:rFonts w:ascii="Trebuchet MS" w:hAnsi="Trebuchet MS"/>
          <w:sz w:val="22"/>
          <w:szCs w:val="22"/>
        </w:rPr>
        <w:t xml:space="preserve"> skills</w:t>
      </w:r>
    </w:p>
    <w:p w14:paraId="0282D0C7" w14:textId="77777777" w:rsidR="00F02F43" w:rsidRPr="00F02F43" w:rsidRDefault="00F02F43" w:rsidP="00F02F43">
      <w:pPr>
        <w:shd w:val="clear" w:color="auto" w:fill="FFFFFF"/>
        <w:spacing w:line="22" w:lineRule="atLeast"/>
        <w:ind w:left="720"/>
        <w:contextualSpacing/>
        <w:rPr>
          <w:rFonts w:ascii="Trebuchet MS" w:hAnsi="Trebuchet MS"/>
          <w:sz w:val="22"/>
          <w:szCs w:val="22"/>
        </w:rPr>
      </w:pPr>
    </w:p>
    <w:p w14:paraId="6F901145" w14:textId="77777777" w:rsidR="00F02F43" w:rsidRPr="00216F4F" w:rsidRDefault="00F02F43" w:rsidP="00F02F43">
      <w:pPr>
        <w:shd w:val="clear" w:color="auto" w:fill="FFFFFF"/>
        <w:spacing w:line="22" w:lineRule="atLeast"/>
        <w:ind w:left="720"/>
        <w:contextualSpacing/>
        <w:rPr>
          <w:rFonts w:ascii="Trebuchet MS" w:hAnsi="Trebuchet M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
        <w:gridCol w:w="8497"/>
      </w:tblGrid>
      <w:tr w:rsidR="00F02F43" w:rsidRPr="00F02F43" w14:paraId="0C825B31" w14:textId="77777777" w:rsidTr="002A21DD">
        <w:tc>
          <w:tcPr>
            <w:tcW w:w="8533" w:type="dxa"/>
            <w:gridSpan w:val="2"/>
            <w:shd w:val="clear" w:color="auto" w:fill="00B0F0"/>
          </w:tcPr>
          <w:p w14:paraId="04F38001" w14:textId="77777777" w:rsidR="00F02F43" w:rsidRPr="00F02F43" w:rsidRDefault="00F02F43" w:rsidP="002A21DD">
            <w:pPr>
              <w:rPr>
                <w:rFonts w:ascii="Trebuchet MS" w:hAnsi="Trebuchet MS"/>
                <w:sz w:val="22"/>
                <w:szCs w:val="22"/>
              </w:rPr>
            </w:pPr>
            <w:r w:rsidRPr="00F02F43">
              <w:rPr>
                <w:rFonts w:ascii="Trebuchet MS" w:hAnsi="Trebuchet MS"/>
                <w:b/>
                <w:bCs/>
                <w:sz w:val="22"/>
                <w:szCs w:val="22"/>
              </w:rPr>
              <w:t>Respect for Diversity</w:t>
            </w:r>
          </w:p>
        </w:tc>
      </w:tr>
      <w:tr w:rsidR="00F02F43" w:rsidRPr="00F02F43" w14:paraId="79015139" w14:textId="77777777" w:rsidTr="002A21DD">
        <w:tc>
          <w:tcPr>
            <w:tcW w:w="8533" w:type="dxa"/>
            <w:gridSpan w:val="2"/>
          </w:tcPr>
          <w:p w14:paraId="7FF11C72" w14:textId="77777777" w:rsidR="00F02F43" w:rsidRPr="00F02F43" w:rsidRDefault="00F02F43" w:rsidP="002A21DD">
            <w:pPr>
              <w:rPr>
                <w:rFonts w:ascii="Trebuchet MS" w:hAnsi="Trebuchet MS"/>
                <w:sz w:val="22"/>
                <w:szCs w:val="22"/>
              </w:rPr>
            </w:pPr>
            <w:r w:rsidRPr="00F02F43">
              <w:rPr>
                <w:rFonts w:ascii="Trebuchet MS" w:hAnsi="Trebuchet MS"/>
                <w:sz w:val="22"/>
                <w:szCs w:val="22"/>
              </w:rPr>
              <w:t xml:space="preserve">Works effectively with people from all backgrounds. </w:t>
            </w:r>
          </w:p>
          <w:p w14:paraId="5FDD43B6" w14:textId="77777777" w:rsidR="00F02F43" w:rsidRPr="00F02F43" w:rsidRDefault="00F02F43" w:rsidP="002A21DD">
            <w:pPr>
              <w:rPr>
                <w:rFonts w:ascii="Trebuchet MS" w:hAnsi="Trebuchet MS"/>
                <w:sz w:val="22"/>
                <w:szCs w:val="22"/>
              </w:rPr>
            </w:pPr>
            <w:r w:rsidRPr="00F02F43">
              <w:rPr>
                <w:rFonts w:ascii="Trebuchet MS" w:hAnsi="Trebuchet MS"/>
                <w:sz w:val="22"/>
                <w:szCs w:val="22"/>
              </w:rPr>
              <w:t xml:space="preserve">Treats all people with dignity and respect. Treats men and women equally. </w:t>
            </w:r>
          </w:p>
          <w:p w14:paraId="467B9886" w14:textId="77777777" w:rsidR="00F02F43" w:rsidRPr="00F02F43" w:rsidRDefault="00F02F43" w:rsidP="002A21DD">
            <w:pPr>
              <w:rPr>
                <w:rFonts w:ascii="Trebuchet MS" w:hAnsi="Trebuchet MS"/>
                <w:sz w:val="22"/>
                <w:szCs w:val="22"/>
              </w:rPr>
            </w:pPr>
            <w:r w:rsidRPr="00F02F43">
              <w:rPr>
                <w:rFonts w:ascii="Trebuchet MS" w:hAnsi="Trebuchet MS"/>
                <w:sz w:val="22"/>
                <w:szCs w:val="22"/>
              </w:rPr>
              <w:t xml:space="preserve">Shows respect and understanding of diverse points of view and demonstrates understanding in daily work and decision making. </w:t>
            </w:r>
          </w:p>
          <w:p w14:paraId="0E972CBE" w14:textId="77777777" w:rsidR="00F02F43" w:rsidRPr="00F02F43" w:rsidRDefault="00F02F43" w:rsidP="002A21DD">
            <w:pPr>
              <w:rPr>
                <w:rFonts w:ascii="Trebuchet MS" w:hAnsi="Trebuchet MS"/>
                <w:sz w:val="22"/>
                <w:szCs w:val="22"/>
              </w:rPr>
            </w:pPr>
            <w:r w:rsidRPr="00F02F43">
              <w:rPr>
                <w:rFonts w:ascii="Trebuchet MS" w:hAnsi="Trebuchet MS"/>
                <w:sz w:val="22"/>
                <w:szCs w:val="22"/>
              </w:rPr>
              <w:t xml:space="preserve">Examines own biases and </w:t>
            </w:r>
            <w:proofErr w:type="spellStart"/>
            <w:r w:rsidRPr="00F02F43">
              <w:rPr>
                <w:rFonts w:ascii="Trebuchet MS" w:hAnsi="Trebuchet MS"/>
                <w:sz w:val="22"/>
                <w:szCs w:val="22"/>
              </w:rPr>
              <w:t>behaviours</w:t>
            </w:r>
            <w:proofErr w:type="spellEnd"/>
            <w:r w:rsidRPr="00F02F43">
              <w:rPr>
                <w:rFonts w:ascii="Trebuchet MS" w:hAnsi="Trebuchet MS"/>
                <w:sz w:val="22"/>
                <w:szCs w:val="22"/>
              </w:rPr>
              <w:t xml:space="preserve"> to avoid stereotypical responses and does not discriminate against any individual or group.</w:t>
            </w:r>
          </w:p>
          <w:p w14:paraId="589C2341" w14:textId="77777777" w:rsidR="00F02F43" w:rsidRPr="00F02F43" w:rsidRDefault="00F02F43" w:rsidP="002A21DD">
            <w:pPr>
              <w:spacing w:after="120" w:line="480" w:lineRule="auto"/>
              <w:jc w:val="both"/>
              <w:rPr>
                <w:rFonts w:ascii="Trebuchet MS" w:hAnsi="Trebuchet MS"/>
                <w:sz w:val="22"/>
                <w:szCs w:val="22"/>
              </w:rPr>
            </w:pPr>
            <w:r w:rsidRPr="00F02F43">
              <w:rPr>
                <w:rFonts w:ascii="Trebuchet MS" w:hAnsi="Trebuchet MS"/>
                <w:sz w:val="22"/>
                <w:szCs w:val="22"/>
              </w:rPr>
              <w:t xml:space="preserve">Challenges others to rectify biases in </w:t>
            </w:r>
            <w:proofErr w:type="spellStart"/>
            <w:r w:rsidRPr="00F02F43">
              <w:rPr>
                <w:rFonts w:ascii="Trebuchet MS" w:hAnsi="Trebuchet MS"/>
                <w:sz w:val="22"/>
                <w:szCs w:val="22"/>
              </w:rPr>
              <w:t>behaviour</w:t>
            </w:r>
            <w:proofErr w:type="spellEnd"/>
            <w:r w:rsidRPr="00F02F43">
              <w:rPr>
                <w:rFonts w:ascii="Trebuchet MS" w:hAnsi="Trebuchet MS"/>
                <w:sz w:val="22"/>
                <w:szCs w:val="22"/>
              </w:rPr>
              <w:t>, systems &amp; process.</w:t>
            </w:r>
          </w:p>
        </w:tc>
      </w:tr>
      <w:tr w:rsidR="00F02F43" w:rsidRPr="00F02F43" w14:paraId="0B8017FC" w14:textId="77777777" w:rsidTr="002A21DD">
        <w:tc>
          <w:tcPr>
            <w:tcW w:w="8533" w:type="dxa"/>
            <w:gridSpan w:val="2"/>
            <w:shd w:val="clear" w:color="auto" w:fill="FF0000"/>
          </w:tcPr>
          <w:p w14:paraId="4295E507" w14:textId="77777777" w:rsidR="00F02F43" w:rsidRPr="00F02F43" w:rsidRDefault="00F02F43" w:rsidP="002A21DD">
            <w:pPr>
              <w:rPr>
                <w:rFonts w:ascii="Trebuchet MS" w:hAnsi="Trebuchet MS"/>
                <w:b/>
                <w:bCs/>
                <w:sz w:val="22"/>
                <w:szCs w:val="22"/>
                <w:u w:val="single"/>
              </w:rPr>
            </w:pPr>
            <w:r w:rsidRPr="00F02F43">
              <w:rPr>
                <w:rFonts w:ascii="Trebuchet MS" w:hAnsi="Trebuchet MS"/>
                <w:b/>
                <w:bCs/>
                <w:sz w:val="22"/>
                <w:szCs w:val="22"/>
              </w:rPr>
              <w:t>Communicatio</w:t>
            </w:r>
            <w:bookmarkStart w:id="0" w:name="_GoBack"/>
            <w:bookmarkEnd w:id="0"/>
            <w:r w:rsidRPr="00F02F43">
              <w:rPr>
                <w:rFonts w:ascii="Trebuchet MS" w:hAnsi="Trebuchet MS"/>
                <w:b/>
                <w:bCs/>
                <w:sz w:val="22"/>
                <w:szCs w:val="22"/>
              </w:rPr>
              <w:t>n</w:t>
            </w:r>
          </w:p>
        </w:tc>
      </w:tr>
      <w:tr w:rsidR="00F02F43" w:rsidRPr="00F02F43" w14:paraId="1A1AC224" w14:textId="77777777" w:rsidTr="002A21DD">
        <w:tc>
          <w:tcPr>
            <w:tcW w:w="8533" w:type="dxa"/>
            <w:gridSpan w:val="2"/>
          </w:tcPr>
          <w:p w14:paraId="4C24DB3D" w14:textId="77777777" w:rsidR="00F02F43" w:rsidRPr="00F02F43" w:rsidRDefault="00F02F43" w:rsidP="002A21DD">
            <w:pPr>
              <w:rPr>
                <w:rFonts w:ascii="Trebuchet MS" w:hAnsi="Trebuchet MS"/>
                <w:sz w:val="22"/>
                <w:szCs w:val="22"/>
              </w:rPr>
            </w:pPr>
            <w:r w:rsidRPr="00F02F43">
              <w:rPr>
                <w:rFonts w:ascii="Trebuchet MS" w:hAnsi="Trebuchet MS"/>
                <w:sz w:val="22"/>
                <w:szCs w:val="22"/>
              </w:rPr>
              <w:t xml:space="preserve">Directs the energy of the </w:t>
            </w:r>
            <w:proofErr w:type="spellStart"/>
            <w:r w:rsidRPr="00F02F43">
              <w:rPr>
                <w:rFonts w:ascii="Trebuchet MS" w:hAnsi="Trebuchet MS"/>
                <w:sz w:val="22"/>
                <w:szCs w:val="22"/>
              </w:rPr>
              <w:t>organisation</w:t>
            </w:r>
            <w:proofErr w:type="spellEnd"/>
            <w:r w:rsidRPr="00F02F43">
              <w:rPr>
                <w:rFonts w:ascii="Trebuchet MS" w:hAnsi="Trebuchet MS"/>
                <w:sz w:val="22"/>
                <w:szCs w:val="22"/>
              </w:rPr>
              <w:t xml:space="preserve"> towards a common goal.</w:t>
            </w:r>
          </w:p>
          <w:p w14:paraId="3CFB91F2" w14:textId="77777777" w:rsidR="00F02F43" w:rsidRPr="00F02F43" w:rsidRDefault="00F02F43" w:rsidP="002A21DD">
            <w:pPr>
              <w:rPr>
                <w:rFonts w:ascii="Trebuchet MS" w:hAnsi="Trebuchet MS"/>
                <w:sz w:val="22"/>
                <w:szCs w:val="22"/>
              </w:rPr>
            </w:pPr>
            <w:r w:rsidRPr="00F02F43">
              <w:rPr>
                <w:rFonts w:ascii="Trebuchet MS" w:hAnsi="Trebuchet MS"/>
                <w:sz w:val="22"/>
                <w:szCs w:val="22"/>
              </w:rPr>
              <w:t>Provides an example to others by demonstrating moral courage in the face of challenging circumstances.</w:t>
            </w:r>
          </w:p>
        </w:tc>
      </w:tr>
      <w:tr w:rsidR="00F02F43" w:rsidRPr="00F02F43" w14:paraId="1DEBA9FC" w14:textId="77777777" w:rsidTr="002A21DD">
        <w:tc>
          <w:tcPr>
            <w:tcW w:w="8533" w:type="dxa"/>
            <w:gridSpan w:val="2"/>
            <w:shd w:val="clear" w:color="auto" w:fill="FFFF00"/>
          </w:tcPr>
          <w:p w14:paraId="0F968EA9" w14:textId="77777777" w:rsidR="00F02F43" w:rsidRPr="00F02F43" w:rsidRDefault="00F02F43" w:rsidP="002A21DD">
            <w:pPr>
              <w:rPr>
                <w:rFonts w:ascii="Trebuchet MS" w:hAnsi="Trebuchet MS"/>
                <w:b/>
                <w:bCs/>
                <w:sz w:val="22"/>
                <w:szCs w:val="22"/>
                <w:u w:val="single"/>
              </w:rPr>
            </w:pPr>
            <w:r w:rsidRPr="00F02F43">
              <w:rPr>
                <w:rFonts w:ascii="Trebuchet MS" w:hAnsi="Trebuchet MS"/>
                <w:b/>
                <w:bCs/>
                <w:sz w:val="22"/>
                <w:szCs w:val="22"/>
              </w:rPr>
              <w:t>Planning &amp; Analysis</w:t>
            </w:r>
          </w:p>
        </w:tc>
      </w:tr>
      <w:tr w:rsidR="00F02F43" w:rsidRPr="00F02F43" w14:paraId="5429B03B" w14:textId="77777777" w:rsidTr="002A21DD">
        <w:tc>
          <w:tcPr>
            <w:tcW w:w="8533" w:type="dxa"/>
            <w:gridSpan w:val="2"/>
          </w:tcPr>
          <w:p w14:paraId="74E4F20C" w14:textId="77777777" w:rsidR="00F02F43" w:rsidRPr="00F02F43" w:rsidRDefault="00F02F43" w:rsidP="002A21DD">
            <w:pPr>
              <w:rPr>
                <w:rFonts w:ascii="Trebuchet MS" w:hAnsi="Trebuchet MS"/>
                <w:sz w:val="22"/>
                <w:szCs w:val="22"/>
                <w:lang w:eastAsia="en-GB"/>
              </w:rPr>
            </w:pPr>
            <w:r w:rsidRPr="00F02F43">
              <w:rPr>
                <w:rFonts w:ascii="Trebuchet MS" w:hAnsi="Trebuchet MS"/>
                <w:sz w:val="22"/>
                <w:szCs w:val="22"/>
                <w:lang w:eastAsia="en-GB"/>
              </w:rPr>
              <w:t xml:space="preserve">Effectively assesses and advises on major </w:t>
            </w:r>
            <w:proofErr w:type="spellStart"/>
            <w:r w:rsidRPr="00F02F43">
              <w:rPr>
                <w:rFonts w:ascii="Trebuchet MS" w:hAnsi="Trebuchet MS"/>
                <w:sz w:val="22"/>
                <w:szCs w:val="22"/>
                <w:lang w:eastAsia="en-GB"/>
              </w:rPr>
              <w:t>programmes</w:t>
            </w:r>
            <w:proofErr w:type="spellEnd"/>
            <w:r w:rsidRPr="00F02F43">
              <w:rPr>
                <w:rFonts w:ascii="Trebuchet MS" w:hAnsi="Trebuchet MS"/>
                <w:sz w:val="22"/>
                <w:szCs w:val="22"/>
                <w:lang w:eastAsia="en-GB"/>
              </w:rPr>
              <w:t>/activities at a divisional level.</w:t>
            </w:r>
          </w:p>
          <w:p w14:paraId="0E26BDD5" w14:textId="77777777" w:rsidR="00F02F43" w:rsidRPr="00F02F43" w:rsidRDefault="00F02F43" w:rsidP="002A21DD">
            <w:pPr>
              <w:rPr>
                <w:rFonts w:ascii="Trebuchet MS" w:hAnsi="Trebuchet MS"/>
                <w:sz w:val="22"/>
                <w:szCs w:val="22"/>
                <w:lang w:eastAsia="en-GB"/>
              </w:rPr>
            </w:pPr>
            <w:r w:rsidRPr="00F02F43">
              <w:rPr>
                <w:rFonts w:ascii="Trebuchet MS" w:hAnsi="Trebuchet MS"/>
                <w:sz w:val="22"/>
                <w:szCs w:val="22"/>
                <w:lang w:eastAsia="en-GB"/>
              </w:rPr>
              <w:t>Balances priorities in order to deliver both Commonwealth Secretariat and member states’ goals.</w:t>
            </w:r>
          </w:p>
          <w:p w14:paraId="7F4D5770" w14:textId="77777777" w:rsidR="00F02F43" w:rsidRPr="00F02F43" w:rsidRDefault="00F02F43" w:rsidP="002A21DD">
            <w:pPr>
              <w:rPr>
                <w:rFonts w:ascii="Trebuchet MS" w:hAnsi="Trebuchet MS"/>
                <w:sz w:val="22"/>
                <w:szCs w:val="22"/>
                <w:lang w:eastAsia="en-GB"/>
              </w:rPr>
            </w:pPr>
            <w:r w:rsidRPr="00F02F43">
              <w:rPr>
                <w:rFonts w:ascii="Trebuchet MS" w:hAnsi="Trebuchet MS"/>
                <w:sz w:val="22"/>
                <w:szCs w:val="22"/>
                <w:lang w:eastAsia="en-GB"/>
              </w:rPr>
              <w:t>Interprets incomplete and/or ambiguous information effectively.</w:t>
            </w:r>
          </w:p>
          <w:p w14:paraId="55205354" w14:textId="77777777" w:rsidR="00F02F43" w:rsidRPr="00F02F43" w:rsidRDefault="00F02F43" w:rsidP="002A21DD">
            <w:pPr>
              <w:rPr>
                <w:rFonts w:ascii="Trebuchet MS" w:hAnsi="Trebuchet MS"/>
                <w:sz w:val="22"/>
                <w:szCs w:val="22"/>
                <w:lang w:eastAsia="en-GB"/>
              </w:rPr>
            </w:pPr>
            <w:r w:rsidRPr="00F02F43">
              <w:rPr>
                <w:rFonts w:ascii="Trebuchet MS" w:hAnsi="Trebuchet MS"/>
                <w:sz w:val="22"/>
                <w:szCs w:val="22"/>
                <w:lang w:eastAsia="en-GB"/>
              </w:rPr>
              <w:t>Effectively analyses and assesses new or uncertain critical situations.</w:t>
            </w:r>
          </w:p>
        </w:tc>
      </w:tr>
      <w:tr w:rsidR="00F02F43" w:rsidRPr="00F02F43" w14:paraId="5670E606" w14:textId="77777777" w:rsidTr="002A21DD">
        <w:tc>
          <w:tcPr>
            <w:tcW w:w="8533" w:type="dxa"/>
            <w:gridSpan w:val="2"/>
            <w:shd w:val="clear" w:color="auto" w:fill="92D050"/>
          </w:tcPr>
          <w:p w14:paraId="5E5AA4CB" w14:textId="77777777" w:rsidR="00F02F43" w:rsidRPr="00F02F43" w:rsidRDefault="00F02F43" w:rsidP="002A21DD">
            <w:pPr>
              <w:rPr>
                <w:rFonts w:ascii="Trebuchet MS" w:hAnsi="Trebuchet MS"/>
                <w:b/>
                <w:bCs/>
                <w:sz w:val="22"/>
                <w:szCs w:val="22"/>
              </w:rPr>
            </w:pPr>
            <w:r w:rsidRPr="00F02F43">
              <w:rPr>
                <w:rFonts w:ascii="Trebuchet MS" w:hAnsi="Trebuchet MS"/>
                <w:b/>
                <w:bCs/>
                <w:sz w:val="22"/>
                <w:szCs w:val="22"/>
              </w:rPr>
              <w:t>Adapting &amp; Innovating</w:t>
            </w:r>
          </w:p>
        </w:tc>
      </w:tr>
      <w:tr w:rsidR="00F02F43" w:rsidRPr="00F02F43" w14:paraId="2FE2EF58" w14:textId="77777777" w:rsidTr="002A21DD">
        <w:tc>
          <w:tcPr>
            <w:tcW w:w="8533" w:type="dxa"/>
            <w:gridSpan w:val="2"/>
          </w:tcPr>
          <w:p w14:paraId="44354BB2" w14:textId="77777777" w:rsidR="00F02F43" w:rsidRPr="00F02F43" w:rsidRDefault="00F02F43" w:rsidP="002A21DD">
            <w:pPr>
              <w:rPr>
                <w:rFonts w:ascii="Trebuchet MS" w:hAnsi="Trebuchet MS"/>
                <w:sz w:val="22"/>
                <w:szCs w:val="22"/>
              </w:rPr>
            </w:pPr>
            <w:r w:rsidRPr="00F02F43">
              <w:rPr>
                <w:rFonts w:ascii="Trebuchet MS" w:hAnsi="Trebuchet MS"/>
                <w:sz w:val="22"/>
                <w:szCs w:val="22"/>
              </w:rPr>
              <w:t>Identifies opportunities to improve divisional operations and effectively gains buy-in.</w:t>
            </w:r>
          </w:p>
          <w:p w14:paraId="4BA5CB7F" w14:textId="77777777" w:rsidR="00F02F43" w:rsidRPr="00F02F43" w:rsidRDefault="00F02F43" w:rsidP="002A21DD">
            <w:pPr>
              <w:rPr>
                <w:rFonts w:ascii="Trebuchet MS" w:hAnsi="Trebuchet MS"/>
                <w:sz w:val="22"/>
                <w:szCs w:val="22"/>
              </w:rPr>
            </w:pPr>
            <w:r w:rsidRPr="00F02F43">
              <w:rPr>
                <w:rFonts w:ascii="Trebuchet MS" w:hAnsi="Trebuchet MS"/>
                <w:sz w:val="22"/>
                <w:szCs w:val="22"/>
              </w:rPr>
              <w:t>Evaluates impact of improvement initiatives.</w:t>
            </w:r>
          </w:p>
          <w:p w14:paraId="327CAD31" w14:textId="77777777" w:rsidR="00F02F43" w:rsidRPr="00F02F43" w:rsidRDefault="00F02F43" w:rsidP="002A21DD">
            <w:pPr>
              <w:rPr>
                <w:rFonts w:ascii="Trebuchet MS" w:hAnsi="Trebuchet MS"/>
                <w:sz w:val="22"/>
                <w:szCs w:val="22"/>
              </w:rPr>
            </w:pPr>
            <w:r w:rsidRPr="00F02F43">
              <w:rPr>
                <w:rFonts w:ascii="Trebuchet MS" w:hAnsi="Trebuchet MS"/>
                <w:sz w:val="22"/>
                <w:szCs w:val="22"/>
              </w:rPr>
              <w:t>Remains receptive to and encourages innovative ideas from more junior colleagues</w:t>
            </w:r>
          </w:p>
          <w:p w14:paraId="740CF369" w14:textId="77777777" w:rsidR="00F02F43" w:rsidRPr="00F02F43" w:rsidRDefault="00F02F43" w:rsidP="002A21DD">
            <w:pPr>
              <w:rPr>
                <w:rFonts w:ascii="Trebuchet MS" w:hAnsi="Trebuchet MS"/>
                <w:sz w:val="22"/>
                <w:szCs w:val="22"/>
              </w:rPr>
            </w:pPr>
            <w:r w:rsidRPr="00F02F43">
              <w:rPr>
                <w:rFonts w:ascii="Trebuchet MS" w:hAnsi="Trebuchet MS"/>
                <w:sz w:val="22"/>
                <w:szCs w:val="22"/>
              </w:rPr>
              <w:t xml:space="preserve">Initiates change that will enable </w:t>
            </w:r>
            <w:proofErr w:type="spellStart"/>
            <w:r w:rsidRPr="00F02F43">
              <w:rPr>
                <w:rFonts w:ascii="Trebuchet MS" w:hAnsi="Trebuchet MS"/>
                <w:sz w:val="22"/>
                <w:szCs w:val="22"/>
              </w:rPr>
              <w:t>programme</w:t>
            </w:r>
            <w:proofErr w:type="spellEnd"/>
            <w:r w:rsidRPr="00F02F43">
              <w:rPr>
                <w:rFonts w:ascii="Trebuchet MS" w:hAnsi="Trebuchet MS"/>
                <w:sz w:val="22"/>
                <w:szCs w:val="22"/>
              </w:rPr>
              <w:t>/team to fulfil objectives in light of changing circumstances.</w:t>
            </w:r>
          </w:p>
        </w:tc>
      </w:tr>
      <w:tr w:rsidR="00F02F43" w:rsidRPr="00F02F43" w14:paraId="418171F2" w14:textId="77777777" w:rsidTr="002A2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8497" w:type="dxa"/>
        </w:trPr>
        <w:tc>
          <w:tcPr>
            <w:tcW w:w="0" w:type="auto"/>
            <w:shd w:val="clear" w:color="auto" w:fill="auto"/>
          </w:tcPr>
          <w:p w14:paraId="3004C189" w14:textId="77777777" w:rsidR="00F02F43" w:rsidRPr="00F02F43" w:rsidRDefault="00F02F43" w:rsidP="002A21DD">
            <w:pPr>
              <w:pStyle w:val="Heading5"/>
              <w:spacing w:before="45" w:after="45"/>
              <w:rPr>
                <w:rFonts w:ascii="Arial" w:hAnsi="Arial" w:cs="Arial"/>
                <w:color w:val="666666"/>
              </w:rPr>
            </w:pPr>
          </w:p>
        </w:tc>
      </w:tr>
    </w:tbl>
    <w:p w14:paraId="1DFD2E34" w14:textId="77777777" w:rsidR="00F02F43" w:rsidRDefault="00F02F43" w:rsidP="00F02F43">
      <w:pPr>
        <w:shd w:val="clear" w:color="auto" w:fill="FFFFFF"/>
        <w:spacing w:after="240" w:line="450" w:lineRule="atLeast"/>
        <w:rPr>
          <w:rFonts w:ascii="Helvetica" w:hAnsi="Helvetica" w:cs="Helvetica"/>
          <w:color w:val="2B333A"/>
          <w:lang w:eastAsia="en-GB"/>
        </w:rPr>
      </w:pPr>
    </w:p>
    <w:p w14:paraId="6C7E7B66" w14:textId="77777777" w:rsidR="008F462E" w:rsidRDefault="008F462E">
      <w:pPr>
        <w:spacing w:after="160" w:line="259" w:lineRule="auto"/>
        <w:rPr>
          <w:rFonts w:ascii="Trebuchet MS" w:hAnsi="Trebuchet MS"/>
          <w:b/>
          <w:sz w:val="22"/>
          <w:szCs w:val="22"/>
          <w:lang w:val="en-GB"/>
        </w:rPr>
      </w:pPr>
    </w:p>
    <w:sectPr w:rsidR="008F462E" w:rsidSect="005B50DE">
      <w:footerReference w:type="even" r:id="rId7"/>
      <w:footerReference w:type="default" r:id="rId8"/>
      <w:headerReference w:type="first" r:id="rId9"/>
      <w:pgSz w:w="11907" w:h="16839" w:code="9"/>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12240" w14:textId="77777777" w:rsidR="00D73D2F" w:rsidRDefault="00D73D2F">
      <w:r>
        <w:separator/>
      </w:r>
    </w:p>
  </w:endnote>
  <w:endnote w:type="continuationSeparator" w:id="0">
    <w:p w14:paraId="6388DCB2" w14:textId="77777777" w:rsidR="00D73D2F" w:rsidRDefault="00D7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E5444A" w:rsidRDefault="002B312C" w:rsidP="00B24F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E56223" w14:textId="77777777" w:rsidR="00E5444A" w:rsidRDefault="00D73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AE699" w14:textId="0605EF67" w:rsidR="00373226" w:rsidRDefault="002B312C">
    <w:pPr>
      <w:pStyle w:val="Footer"/>
      <w:jc w:val="right"/>
    </w:pPr>
    <w:r>
      <w:fldChar w:fldCharType="begin"/>
    </w:r>
    <w:r>
      <w:instrText xml:space="preserve"> PAGE   \* MERGEFORMAT </w:instrText>
    </w:r>
    <w:r>
      <w:fldChar w:fldCharType="separate"/>
    </w:r>
    <w:r w:rsidR="0021394F">
      <w:rPr>
        <w:noProof/>
      </w:rPr>
      <w:t>5</w:t>
    </w:r>
    <w:r>
      <w:rPr>
        <w:noProof/>
      </w:rPr>
      <w:fldChar w:fldCharType="end"/>
    </w:r>
  </w:p>
  <w:p w14:paraId="23DE523C" w14:textId="77777777" w:rsidR="00E5444A" w:rsidRDefault="00D73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A0CC7" w14:textId="77777777" w:rsidR="00D73D2F" w:rsidRDefault="00D73D2F">
      <w:r>
        <w:separator/>
      </w:r>
    </w:p>
  </w:footnote>
  <w:footnote w:type="continuationSeparator" w:id="0">
    <w:p w14:paraId="3C897B14" w14:textId="77777777" w:rsidR="00D73D2F" w:rsidRDefault="00D73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2FBF9" w14:textId="77777777" w:rsidR="005B50DE" w:rsidRPr="005B50DE" w:rsidRDefault="002B312C" w:rsidP="005B50DE">
    <w:pPr>
      <w:pStyle w:val="Header"/>
      <w:jc w:val="center"/>
    </w:pPr>
    <w:r>
      <w:rPr>
        <w:lang w:eastAsia="en-GB"/>
      </w:rPr>
      <w:fldChar w:fldCharType="begin"/>
    </w:r>
    <w:r>
      <w:rPr>
        <w:lang w:eastAsia="en-GB"/>
      </w:rPr>
      <w:instrText xml:space="preserve"> INCLUDEPICTURE  "cid:image001.png@01CF7E59.3CDC3F90" \* MERGEFORMATINET </w:instrText>
    </w:r>
    <w:r>
      <w:rPr>
        <w:lang w:eastAsia="en-GB"/>
      </w:rPr>
      <w:fldChar w:fldCharType="separate"/>
    </w:r>
    <w:r w:rsidR="00CD35FA">
      <w:rPr>
        <w:lang w:eastAsia="en-GB"/>
      </w:rPr>
      <w:fldChar w:fldCharType="begin"/>
    </w:r>
    <w:r w:rsidR="00CD35FA">
      <w:rPr>
        <w:lang w:eastAsia="en-GB"/>
      </w:rPr>
      <w:instrText xml:space="preserve"> INCLUDEPICTURE  "cid:image001.png@01CF7E59.3CDC3F90" \* MERGEFORMATINET </w:instrText>
    </w:r>
    <w:r w:rsidR="00CD35FA">
      <w:rPr>
        <w:lang w:eastAsia="en-GB"/>
      </w:rPr>
      <w:fldChar w:fldCharType="separate"/>
    </w:r>
    <w:r w:rsidR="000D70B5">
      <w:rPr>
        <w:lang w:eastAsia="en-GB"/>
      </w:rPr>
      <w:fldChar w:fldCharType="begin"/>
    </w:r>
    <w:r w:rsidR="000D70B5">
      <w:rPr>
        <w:lang w:eastAsia="en-GB"/>
      </w:rPr>
      <w:instrText xml:space="preserve"> INCLUDEPICTURE  "cid:image001.png@01CF7E59.3CDC3F90" \* MERGEFORMATINET </w:instrText>
    </w:r>
    <w:r w:rsidR="000D70B5">
      <w:rPr>
        <w:lang w:eastAsia="en-GB"/>
      </w:rPr>
      <w:fldChar w:fldCharType="separate"/>
    </w:r>
    <w:r w:rsidR="00212142">
      <w:rPr>
        <w:lang w:eastAsia="en-GB"/>
      </w:rPr>
      <w:fldChar w:fldCharType="begin"/>
    </w:r>
    <w:r w:rsidR="00212142">
      <w:rPr>
        <w:lang w:eastAsia="en-GB"/>
      </w:rPr>
      <w:instrText xml:space="preserve"> INCLUDEPICTURE  "cid:image001.png@01CF7E59.3CDC3F90" \* MERGEFORMATINET </w:instrText>
    </w:r>
    <w:r w:rsidR="00212142">
      <w:rPr>
        <w:lang w:eastAsia="en-GB"/>
      </w:rPr>
      <w:fldChar w:fldCharType="separate"/>
    </w:r>
    <w:r w:rsidR="00F02F43">
      <w:rPr>
        <w:lang w:eastAsia="en-GB"/>
      </w:rPr>
      <w:fldChar w:fldCharType="begin"/>
    </w:r>
    <w:r w:rsidR="00F02F43">
      <w:rPr>
        <w:lang w:eastAsia="en-GB"/>
      </w:rPr>
      <w:instrText xml:space="preserve"> INCLUDEPICTURE  "cid:image001.png@01CF7E59.3CDC3F90" \* MERGEFORMATINET </w:instrText>
    </w:r>
    <w:r w:rsidR="00F02F43">
      <w:rPr>
        <w:lang w:eastAsia="en-GB"/>
      </w:rPr>
      <w:fldChar w:fldCharType="separate"/>
    </w:r>
    <w:r w:rsidR="00D73D2F">
      <w:rPr>
        <w:lang w:eastAsia="en-GB"/>
      </w:rPr>
      <w:fldChar w:fldCharType="begin"/>
    </w:r>
    <w:r w:rsidR="00D73D2F">
      <w:rPr>
        <w:lang w:eastAsia="en-GB"/>
      </w:rPr>
      <w:instrText xml:space="preserve"> </w:instrText>
    </w:r>
    <w:r w:rsidR="00D73D2F">
      <w:rPr>
        <w:lang w:eastAsia="en-GB"/>
      </w:rPr>
      <w:instrText>INCLUDEPICTURE  "cid:image001.png@01CF7E59.3CDC3F90" \* MERGEFORMATINET</w:instrText>
    </w:r>
    <w:r w:rsidR="00D73D2F">
      <w:rPr>
        <w:lang w:eastAsia="en-GB"/>
      </w:rPr>
      <w:instrText xml:space="preserve"> </w:instrText>
    </w:r>
    <w:r w:rsidR="00D73D2F">
      <w:rPr>
        <w:lang w:eastAsia="en-GB"/>
      </w:rPr>
      <w:fldChar w:fldCharType="separate"/>
    </w:r>
    <w:r w:rsidR="00E3637F">
      <w:rPr>
        <w:lang w:eastAsia="en-GB"/>
      </w:rPr>
      <w:pict w14:anchorId="1DA54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4pt;height:84.6pt">
          <v:imagedata r:id="rId1" r:href="rId2"/>
        </v:shape>
      </w:pict>
    </w:r>
    <w:r w:rsidR="00D73D2F">
      <w:rPr>
        <w:lang w:eastAsia="en-GB"/>
      </w:rPr>
      <w:fldChar w:fldCharType="end"/>
    </w:r>
    <w:r w:rsidR="00F02F43">
      <w:rPr>
        <w:lang w:eastAsia="en-GB"/>
      </w:rPr>
      <w:fldChar w:fldCharType="end"/>
    </w:r>
    <w:r w:rsidR="00212142">
      <w:rPr>
        <w:lang w:eastAsia="en-GB"/>
      </w:rPr>
      <w:fldChar w:fldCharType="end"/>
    </w:r>
    <w:r w:rsidR="000D70B5">
      <w:rPr>
        <w:lang w:eastAsia="en-GB"/>
      </w:rPr>
      <w:fldChar w:fldCharType="end"/>
    </w:r>
    <w:r w:rsidR="00CD35FA">
      <w:rPr>
        <w:lang w:eastAsia="en-GB"/>
      </w:rPr>
      <w:fldChar w:fldCharType="end"/>
    </w:r>
    <w:r>
      <w:rPr>
        <w:lang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11EA0"/>
    <w:multiLevelType w:val="hybridMultilevel"/>
    <w:tmpl w:val="6AE8A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50057"/>
    <w:multiLevelType w:val="hybridMultilevel"/>
    <w:tmpl w:val="42FE875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395"/>
    <w:multiLevelType w:val="hybridMultilevel"/>
    <w:tmpl w:val="C8CA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CF7C5F"/>
    <w:multiLevelType w:val="hybridMultilevel"/>
    <w:tmpl w:val="2D7E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B35FDF"/>
    <w:multiLevelType w:val="hybridMultilevel"/>
    <w:tmpl w:val="6024AFA6"/>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55D3022"/>
    <w:multiLevelType w:val="hybridMultilevel"/>
    <w:tmpl w:val="7D269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7F7"/>
    <w:rsid w:val="000D70B5"/>
    <w:rsid w:val="001437F7"/>
    <w:rsid w:val="00212142"/>
    <w:rsid w:val="0021394F"/>
    <w:rsid w:val="002733CB"/>
    <w:rsid w:val="002B312C"/>
    <w:rsid w:val="00450202"/>
    <w:rsid w:val="00482A28"/>
    <w:rsid w:val="008C6486"/>
    <w:rsid w:val="008F462E"/>
    <w:rsid w:val="00AA4801"/>
    <w:rsid w:val="00B73533"/>
    <w:rsid w:val="00CD35FA"/>
    <w:rsid w:val="00D73D2F"/>
    <w:rsid w:val="00E16856"/>
    <w:rsid w:val="00E17CAC"/>
    <w:rsid w:val="00E3637F"/>
    <w:rsid w:val="00F02F43"/>
    <w:rsid w:val="00F0392E"/>
    <w:rsid w:val="00FB6F05"/>
    <w:rsid w:val="0CB9E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14573"/>
  <w15:chartTrackingRefBased/>
  <w15:docId w15:val="{1631F53A-B451-4E6D-9058-72F4D50B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7F7"/>
    <w:pPr>
      <w:spacing w:after="0" w:line="240" w:lineRule="auto"/>
    </w:pPr>
    <w:rPr>
      <w:rFonts w:ascii="Verdana" w:eastAsia="Times New Roman" w:hAnsi="Verdana" w:cs="Arial"/>
      <w:sz w:val="24"/>
      <w:szCs w:val="24"/>
      <w:lang w:val="en-US"/>
    </w:rPr>
  </w:style>
  <w:style w:type="paragraph" w:styleId="Heading5">
    <w:name w:val="heading 5"/>
    <w:basedOn w:val="Normal"/>
    <w:next w:val="Normal"/>
    <w:link w:val="Heading5Char"/>
    <w:uiPriority w:val="9"/>
    <w:semiHidden/>
    <w:unhideWhenUsed/>
    <w:qFormat/>
    <w:rsid w:val="00F02F43"/>
    <w:pPr>
      <w:keepNext/>
      <w:keepLines/>
      <w:spacing w:before="40" w:line="259" w:lineRule="auto"/>
      <w:outlineLvl w:val="4"/>
    </w:pPr>
    <w:rPr>
      <w:rFonts w:asciiTheme="majorHAnsi" w:eastAsiaTheme="majorEastAsia" w:hAnsiTheme="majorHAnsi" w:cstheme="majorBidi"/>
      <w:color w:val="2E74B5" w:themeColor="accent1" w:themeShade="BF"/>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437F7"/>
    <w:pPr>
      <w:tabs>
        <w:tab w:val="center" w:pos="4320"/>
        <w:tab w:val="right" w:pos="8640"/>
      </w:tabs>
    </w:pPr>
  </w:style>
  <w:style w:type="character" w:customStyle="1" w:styleId="FooterChar">
    <w:name w:val="Footer Char"/>
    <w:basedOn w:val="DefaultParagraphFont"/>
    <w:link w:val="Footer"/>
    <w:uiPriority w:val="99"/>
    <w:rsid w:val="001437F7"/>
    <w:rPr>
      <w:rFonts w:ascii="Verdana" w:eastAsia="Times New Roman" w:hAnsi="Verdana" w:cs="Arial"/>
      <w:sz w:val="24"/>
      <w:szCs w:val="24"/>
      <w:lang w:val="en-US"/>
    </w:rPr>
  </w:style>
  <w:style w:type="character" w:styleId="PageNumber">
    <w:name w:val="page number"/>
    <w:basedOn w:val="DefaultParagraphFont"/>
    <w:rsid w:val="001437F7"/>
  </w:style>
  <w:style w:type="paragraph" w:styleId="ListParagraph">
    <w:name w:val="List Paragraph"/>
    <w:basedOn w:val="Normal"/>
    <w:link w:val="ListParagraphChar"/>
    <w:uiPriority w:val="34"/>
    <w:qFormat/>
    <w:rsid w:val="001437F7"/>
    <w:pPr>
      <w:ind w:left="720"/>
      <w:contextualSpacing/>
    </w:pPr>
  </w:style>
  <w:style w:type="paragraph" w:styleId="Header">
    <w:name w:val="header"/>
    <w:basedOn w:val="Normal"/>
    <w:link w:val="HeaderChar"/>
    <w:rsid w:val="001437F7"/>
    <w:pPr>
      <w:tabs>
        <w:tab w:val="center" w:pos="4513"/>
        <w:tab w:val="right" w:pos="9026"/>
      </w:tabs>
    </w:pPr>
  </w:style>
  <w:style w:type="character" w:customStyle="1" w:styleId="HeaderChar">
    <w:name w:val="Header Char"/>
    <w:basedOn w:val="DefaultParagraphFont"/>
    <w:link w:val="Header"/>
    <w:rsid w:val="001437F7"/>
    <w:rPr>
      <w:rFonts w:ascii="Verdana" w:eastAsia="Times New Roman" w:hAnsi="Verdana" w:cs="Arial"/>
      <w:sz w:val="24"/>
      <w:szCs w:val="24"/>
      <w:lang w:val="en-US"/>
    </w:rPr>
  </w:style>
  <w:style w:type="paragraph" w:styleId="BodyText">
    <w:name w:val="Body Text"/>
    <w:basedOn w:val="Normal"/>
    <w:link w:val="BodyTextChar"/>
    <w:rsid w:val="001437F7"/>
    <w:pPr>
      <w:spacing w:after="120"/>
    </w:pPr>
  </w:style>
  <w:style w:type="character" w:customStyle="1" w:styleId="BodyTextChar">
    <w:name w:val="Body Text Char"/>
    <w:basedOn w:val="DefaultParagraphFont"/>
    <w:link w:val="BodyText"/>
    <w:rsid w:val="001437F7"/>
    <w:rPr>
      <w:rFonts w:ascii="Verdana" w:eastAsia="Times New Roman" w:hAnsi="Verdana" w:cs="Arial"/>
      <w:sz w:val="24"/>
      <w:szCs w:val="24"/>
      <w:lang w:val="en-US"/>
    </w:rPr>
  </w:style>
  <w:style w:type="character" w:customStyle="1" w:styleId="s8">
    <w:name w:val="s8"/>
    <w:basedOn w:val="DefaultParagraphFont"/>
    <w:rsid w:val="008F462E"/>
  </w:style>
  <w:style w:type="paragraph" w:customStyle="1" w:styleId="s5">
    <w:name w:val="s5"/>
    <w:basedOn w:val="Normal"/>
    <w:uiPriority w:val="99"/>
    <w:semiHidden/>
    <w:rsid w:val="008F462E"/>
    <w:pPr>
      <w:spacing w:before="100" w:beforeAutospacing="1" w:after="100" w:afterAutospacing="1"/>
    </w:pPr>
    <w:rPr>
      <w:rFonts w:ascii="Times New Roman" w:eastAsiaTheme="minorHAnsi" w:hAnsi="Times New Roman" w:cs="Times New Roman"/>
      <w:lang w:val="en-GB" w:eastAsia="en-GB"/>
    </w:rPr>
  </w:style>
  <w:style w:type="paragraph" w:customStyle="1" w:styleId="s11">
    <w:name w:val="s11"/>
    <w:basedOn w:val="Normal"/>
    <w:uiPriority w:val="99"/>
    <w:semiHidden/>
    <w:rsid w:val="008F462E"/>
    <w:pPr>
      <w:spacing w:before="100" w:beforeAutospacing="1" w:after="100" w:afterAutospacing="1"/>
    </w:pPr>
    <w:rPr>
      <w:rFonts w:ascii="Times New Roman" w:eastAsiaTheme="minorHAnsi" w:hAnsi="Times New Roman" w:cs="Times New Roman"/>
      <w:lang w:val="en-GB" w:eastAsia="en-GB"/>
    </w:rPr>
  </w:style>
  <w:style w:type="character" w:customStyle="1" w:styleId="bumpedfont15">
    <w:name w:val="bumpedfont15"/>
    <w:basedOn w:val="DefaultParagraphFont"/>
    <w:rsid w:val="008F462E"/>
  </w:style>
  <w:style w:type="paragraph" w:customStyle="1" w:styleId="s16">
    <w:name w:val="s16"/>
    <w:basedOn w:val="Normal"/>
    <w:uiPriority w:val="99"/>
    <w:semiHidden/>
    <w:rsid w:val="008F462E"/>
    <w:pPr>
      <w:spacing w:before="100" w:beforeAutospacing="1" w:after="100" w:afterAutospacing="1"/>
    </w:pPr>
    <w:rPr>
      <w:rFonts w:ascii="Times New Roman" w:eastAsiaTheme="minorHAnsi" w:hAnsi="Times New Roman" w:cs="Times New Roman"/>
      <w:lang w:val="en-GB" w:eastAsia="en-GB"/>
    </w:rPr>
  </w:style>
  <w:style w:type="paragraph" w:customStyle="1" w:styleId="s17">
    <w:name w:val="s17"/>
    <w:basedOn w:val="Normal"/>
    <w:uiPriority w:val="99"/>
    <w:semiHidden/>
    <w:rsid w:val="008F462E"/>
    <w:pPr>
      <w:spacing w:before="100" w:beforeAutospacing="1" w:after="100" w:afterAutospacing="1"/>
    </w:pPr>
    <w:rPr>
      <w:rFonts w:ascii="Times New Roman" w:eastAsiaTheme="minorHAnsi" w:hAnsi="Times New Roman" w:cs="Times New Roman"/>
      <w:lang w:val="en-GB" w:eastAsia="en-GB"/>
    </w:rPr>
  </w:style>
  <w:style w:type="character" w:customStyle="1" w:styleId="s9">
    <w:name w:val="s9"/>
    <w:basedOn w:val="DefaultParagraphFont"/>
    <w:rsid w:val="008F462E"/>
  </w:style>
  <w:style w:type="character" w:customStyle="1" w:styleId="s13">
    <w:name w:val="s13"/>
    <w:basedOn w:val="DefaultParagraphFont"/>
    <w:rsid w:val="008F462E"/>
  </w:style>
  <w:style w:type="character" w:customStyle="1" w:styleId="s19">
    <w:name w:val="s19"/>
    <w:basedOn w:val="DefaultParagraphFont"/>
    <w:rsid w:val="008F462E"/>
  </w:style>
  <w:style w:type="paragraph" w:customStyle="1" w:styleId="s22">
    <w:name w:val="s22"/>
    <w:basedOn w:val="Normal"/>
    <w:uiPriority w:val="99"/>
    <w:semiHidden/>
    <w:rsid w:val="008F462E"/>
    <w:pPr>
      <w:spacing w:before="100" w:beforeAutospacing="1" w:after="100" w:afterAutospacing="1"/>
    </w:pPr>
    <w:rPr>
      <w:rFonts w:ascii="Times New Roman" w:eastAsiaTheme="minorHAnsi" w:hAnsi="Times New Roman" w:cs="Times New Roman"/>
      <w:lang w:val="en-GB" w:eastAsia="en-GB"/>
    </w:rPr>
  </w:style>
  <w:style w:type="character" w:customStyle="1" w:styleId="Heading5Char">
    <w:name w:val="Heading 5 Char"/>
    <w:basedOn w:val="DefaultParagraphFont"/>
    <w:link w:val="Heading5"/>
    <w:uiPriority w:val="9"/>
    <w:semiHidden/>
    <w:rsid w:val="00F02F43"/>
    <w:rPr>
      <w:rFonts w:asciiTheme="majorHAnsi" w:eastAsiaTheme="majorEastAsia" w:hAnsiTheme="majorHAnsi" w:cstheme="majorBidi"/>
      <w:color w:val="2E74B5" w:themeColor="accent1" w:themeShade="BF"/>
    </w:rPr>
  </w:style>
  <w:style w:type="character" w:customStyle="1" w:styleId="ListParagraphChar">
    <w:name w:val="List Paragraph Char"/>
    <w:basedOn w:val="DefaultParagraphFont"/>
    <w:link w:val="ListParagraph"/>
    <w:uiPriority w:val="34"/>
    <w:locked/>
    <w:rsid w:val="00F02F43"/>
    <w:rPr>
      <w:rFonts w:ascii="Verdana" w:eastAsia="Times New Roman" w:hAnsi="Verdana"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CF7E59.3CDC3F9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Copper, Diana</dc:creator>
  <cp:keywords/>
  <dc:description/>
  <cp:lastModifiedBy>Sen, Abhik</cp:lastModifiedBy>
  <cp:revision>5</cp:revision>
  <dcterms:created xsi:type="dcterms:W3CDTF">2019-07-30T18:02:00Z</dcterms:created>
  <dcterms:modified xsi:type="dcterms:W3CDTF">2019-07-30T18:08:00Z</dcterms:modified>
</cp:coreProperties>
</file>